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7E" w:rsidRDefault="00552A7E" w:rsidP="00552A7E">
      <w:pPr>
        <w:spacing w:after="0"/>
      </w:pPr>
    </w:p>
    <w:p w:rsidR="00552A7E" w:rsidRDefault="00552A7E" w:rsidP="00552A7E">
      <w:pPr>
        <w:spacing w:after="0"/>
        <w:rPr>
          <w:rFonts w:ascii="Arial Narrow" w:hAnsi="Arial Narrow" w:cs="Arial"/>
          <w:b/>
        </w:rPr>
      </w:pPr>
      <w:r w:rsidRPr="007F4338">
        <w:rPr>
          <w:rFonts w:ascii="Arial Narrow" w:hAnsi="Arial Narrow" w:cs="Arial"/>
          <w:b/>
        </w:rPr>
        <w:t>Gmina Budziszewice</w:t>
      </w:r>
    </w:p>
    <w:p w:rsidR="00552A7E" w:rsidRDefault="00552A7E" w:rsidP="00552A7E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ul.J.Ch.Paska 66</w:t>
      </w:r>
    </w:p>
    <w:p w:rsidR="00552A7E" w:rsidRDefault="00552A7E" w:rsidP="00552A7E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97-212 Budziszewice</w:t>
      </w:r>
    </w:p>
    <w:p w:rsidR="00552A7E" w:rsidRDefault="00552A7E" w:rsidP="00552A7E">
      <w:pPr>
        <w:spacing w:after="0"/>
        <w:rPr>
          <w:rFonts w:ascii="Arial Narrow" w:hAnsi="Arial Narrow" w:cs="Arial"/>
          <w:b/>
        </w:rPr>
      </w:pPr>
    </w:p>
    <w:p w:rsidR="00552A7E" w:rsidRPr="007F4338" w:rsidRDefault="00552A7E" w:rsidP="00552A7E">
      <w:pPr>
        <w:spacing w:after="0"/>
        <w:rPr>
          <w:rFonts w:ascii="Arial Narrow" w:hAnsi="Arial Narrow" w:cs="Arial"/>
        </w:rPr>
      </w:pPr>
      <w:r w:rsidRPr="007F4338">
        <w:rPr>
          <w:rFonts w:ascii="Arial Narrow" w:hAnsi="Arial Narrow"/>
        </w:rPr>
        <w:t xml:space="preserve">                                                                                                        </w:t>
      </w:r>
      <w:r w:rsidRPr="007F4338">
        <w:rPr>
          <w:rFonts w:ascii="Arial Narrow" w:hAnsi="Arial Narrow"/>
          <w:b/>
        </w:rPr>
        <w:t xml:space="preserve"> </w:t>
      </w:r>
      <w:r>
        <w:rPr>
          <w:rFonts w:ascii="Arial Narrow" w:hAnsi="Arial Narrow" w:cs="Arial"/>
          <w:b/>
        </w:rPr>
        <w:t xml:space="preserve">Zatwierdzono </w:t>
      </w:r>
      <w:r w:rsidRPr="007F4338">
        <w:rPr>
          <w:rFonts w:ascii="Arial Narrow" w:hAnsi="Arial Narrow" w:cs="Arial"/>
        </w:rPr>
        <w:t xml:space="preserve"> dnia</w:t>
      </w:r>
      <w:r>
        <w:rPr>
          <w:rFonts w:ascii="Arial Narrow" w:hAnsi="Arial Narrow" w:cs="Arial"/>
        </w:rPr>
        <w:t xml:space="preserve"> 21 czerwca 2021r.</w:t>
      </w:r>
    </w:p>
    <w:p w:rsidR="00552A7E" w:rsidRDefault="00552A7E" w:rsidP="00552A7E">
      <w:pPr>
        <w:spacing w:after="0"/>
        <w:rPr>
          <w:rFonts w:ascii="Arial Narrow" w:hAnsi="Arial Narrow" w:cs="Arial"/>
        </w:rPr>
      </w:pPr>
      <w:r w:rsidRPr="007F4338">
        <w:rPr>
          <w:rFonts w:ascii="Arial Narrow" w:hAnsi="Arial Narrow" w:cs="Arial"/>
        </w:rPr>
        <w:t xml:space="preserve">                                                                                                       </w:t>
      </w:r>
      <w:r>
        <w:rPr>
          <w:rFonts w:ascii="Arial Narrow" w:hAnsi="Arial Narrow" w:cs="Arial"/>
        </w:rPr>
        <w:t xml:space="preserve">                 </w:t>
      </w:r>
      <w:r w:rsidRPr="007F4338">
        <w:rPr>
          <w:rFonts w:ascii="Arial Narrow" w:hAnsi="Arial Narrow" w:cs="Arial"/>
        </w:rPr>
        <w:t xml:space="preserve">    </w:t>
      </w:r>
      <w:r>
        <w:rPr>
          <w:rFonts w:ascii="Arial Narrow" w:hAnsi="Arial Narrow" w:cs="Arial"/>
        </w:rPr>
        <w:t>Wójt Gminy</w:t>
      </w:r>
    </w:p>
    <w:p w:rsidR="00552A7E" w:rsidRPr="007F4338" w:rsidRDefault="00552A7E" w:rsidP="00552A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(-)Marian Holak</w:t>
      </w:r>
    </w:p>
    <w:p w:rsidR="00552A7E" w:rsidRPr="007F4338" w:rsidRDefault="00552A7E" w:rsidP="00552A7E">
      <w:pPr>
        <w:rPr>
          <w:rFonts w:ascii="Arial Narrow" w:hAnsi="Arial Narrow" w:cs="Arial"/>
        </w:rPr>
      </w:pPr>
      <w:r w:rsidRPr="007F4338">
        <w:rPr>
          <w:rFonts w:ascii="Arial Narrow" w:hAnsi="Arial Narrow" w:cs="Arial"/>
        </w:rPr>
        <w:t xml:space="preserve">                                                                                                              </w:t>
      </w:r>
    </w:p>
    <w:p w:rsidR="00552A7E" w:rsidRDefault="00552A7E" w:rsidP="00552A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Numer referencyjny postępowania:  RG.271.2</w:t>
      </w:r>
      <w:r w:rsidRPr="007F4338">
        <w:rPr>
          <w:rFonts w:ascii="Arial Narrow" w:hAnsi="Arial Narrow" w:cs="Arial"/>
        </w:rPr>
        <w:t>.2021</w:t>
      </w:r>
    </w:p>
    <w:p w:rsidR="00552A7E" w:rsidRPr="007F4338" w:rsidRDefault="00552A7E" w:rsidP="00552A7E">
      <w:pPr>
        <w:rPr>
          <w:rFonts w:ascii="Arial Narrow" w:hAnsi="Arial Narrow" w:cs="Arial"/>
        </w:rPr>
      </w:pPr>
    </w:p>
    <w:p w:rsidR="00552A7E" w:rsidRDefault="00552A7E" w:rsidP="00552A7E">
      <w:pPr>
        <w:rPr>
          <w:rFonts w:ascii="Arial Black" w:hAnsi="Arial Black"/>
          <w:sz w:val="32"/>
          <w:szCs w:val="32"/>
        </w:rPr>
      </w:pPr>
      <w:r>
        <w:t xml:space="preserve">                              </w:t>
      </w:r>
      <w:r w:rsidRPr="00720B2B">
        <w:rPr>
          <w:rFonts w:ascii="Arial Black" w:hAnsi="Arial Black"/>
          <w:sz w:val="32"/>
          <w:szCs w:val="32"/>
        </w:rPr>
        <w:t>Specyfikacja Warunków Zamówienia</w:t>
      </w:r>
    </w:p>
    <w:p w:rsidR="00552A7E" w:rsidRDefault="00552A7E" w:rsidP="00552A7E">
      <w:pPr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 xml:space="preserve">                                 </w:t>
      </w:r>
      <w:r>
        <w:rPr>
          <w:rFonts w:ascii="Arial Black" w:hAnsi="Arial Black"/>
        </w:rPr>
        <w:t xml:space="preserve">  dla trybu podstawowego</w:t>
      </w:r>
    </w:p>
    <w:p w:rsidR="00552A7E" w:rsidRDefault="00552A7E" w:rsidP="00552A7E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na roboty budowlane</w:t>
      </w:r>
    </w:p>
    <w:p w:rsidR="00552A7E" w:rsidRPr="00720B2B" w:rsidRDefault="00552A7E" w:rsidP="00552A7E">
      <w:pPr>
        <w:rPr>
          <w:rFonts w:ascii="Arial Black" w:hAnsi="Arial Black"/>
        </w:rPr>
      </w:pPr>
    </w:p>
    <w:p w:rsidR="00552A7E" w:rsidRDefault="00552A7E" w:rsidP="00552A7E">
      <w:pPr>
        <w:spacing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</w:t>
      </w:r>
      <w:r w:rsidRPr="00720B2B">
        <w:rPr>
          <w:rFonts w:ascii="Arial Black" w:hAnsi="Arial Black"/>
          <w:sz w:val="24"/>
          <w:szCs w:val="24"/>
        </w:rPr>
        <w:t>w postępowaniu o udzieleniu zamówienia publicznego pn.:</w:t>
      </w:r>
    </w:p>
    <w:p w:rsidR="00552A7E" w:rsidRDefault="00552A7E" w:rsidP="00552A7E">
      <w:pPr>
        <w:jc w:val="center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Przebudowa boiska z bieżnią wraz z budową oświetlenia</w:t>
      </w:r>
    </w:p>
    <w:p w:rsidR="00552A7E" w:rsidRPr="00505278" w:rsidRDefault="00552A7E" w:rsidP="00552A7E">
      <w:pPr>
        <w:spacing w:after="0"/>
        <w:jc w:val="center"/>
        <w:rPr>
          <w:rFonts w:ascii="Arial Black" w:hAnsi="Arial Black"/>
          <w:i/>
          <w:sz w:val="24"/>
          <w:szCs w:val="24"/>
        </w:rPr>
      </w:pPr>
    </w:p>
    <w:p w:rsidR="00552A7E" w:rsidRPr="00581EAF" w:rsidRDefault="00552A7E" w:rsidP="00552A7E">
      <w:pPr>
        <w:rPr>
          <w:sz w:val="28"/>
          <w:szCs w:val="28"/>
        </w:rPr>
      </w:pPr>
      <w:r w:rsidRPr="00581EA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581EAF">
        <w:rPr>
          <w:sz w:val="28"/>
          <w:szCs w:val="28"/>
        </w:rPr>
        <w:t xml:space="preserve"> Zadanie realizowane w formule „zaprojektuj i buduj”</w:t>
      </w:r>
    </w:p>
    <w:p w:rsidR="00552A7E" w:rsidRDefault="00552A7E" w:rsidP="00552A7E">
      <w:pPr>
        <w:rPr>
          <w:rFonts w:ascii="Arial Black" w:hAnsi="Arial Black"/>
          <w:sz w:val="24"/>
          <w:szCs w:val="24"/>
        </w:rPr>
      </w:pPr>
    </w:p>
    <w:p w:rsidR="00552A7E" w:rsidRDefault="00552A7E" w:rsidP="00552A7E">
      <w:pPr>
        <w:rPr>
          <w:rFonts w:ascii="Arial Black" w:hAnsi="Arial Black"/>
          <w:sz w:val="24"/>
          <w:szCs w:val="24"/>
        </w:rPr>
      </w:pPr>
    </w:p>
    <w:p w:rsidR="00552A7E" w:rsidRDefault="00552A7E" w:rsidP="00552A7E">
      <w:pPr>
        <w:rPr>
          <w:rFonts w:ascii="Arial Black" w:hAnsi="Arial Black"/>
          <w:sz w:val="24"/>
          <w:szCs w:val="24"/>
        </w:rPr>
      </w:pPr>
    </w:p>
    <w:p w:rsidR="00552A7E" w:rsidRDefault="00552A7E" w:rsidP="00552A7E">
      <w:pPr>
        <w:rPr>
          <w:rFonts w:ascii="Arial Black" w:hAnsi="Arial Black"/>
          <w:sz w:val="24"/>
          <w:szCs w:val="24"/>
        </w:rPr>
      </w:pPr>
    </w:p>
    <w:p w:rsidR="00552A7E" w:rsidRPr="00B14F1B" w:rsidRDefault="00552A7E" w:rsidP="00552A7E">
      <w:pPr>
        <w:rPr>
          <w:rFonts w:ascii="Arial Black" w:hAnsi="Arial Black"/>
          <w:sz w:val="24"/>
          <w:szCs w:val="24"/>
        </w:rPr>
      </w:pPr>
    </w:p>
    <w:p w:rsidR="00552A7E" w:rsidRPr="00B14F1B" w:rsidRDefault="00552A7E" w:rsidP="00552A7E">
      <w:pPr>
        <w:rPr>
          <w:rFonts w:ascii="Arial Black" w:hAnsi="Arial Black"/>
          <w:sz w:val="24"/>
          <w:szCs w:val="24"/>
        </w:rPr>
      </w:pPr>
    </w:p>
    <w:p w:rsidR="00552A7E" w:rsidRPr="00B14F1B" w:rsidRDefault="00552A7E" w:rsidP="00552A7E">
      <w:pPr>
        <w:rPr>
          <w:rFonts w:ascii="Arial Black" w:hAnsi="Arial Black"/>
          <w:sz w:val="24"/>
          <w:szCs w:val="24"/>
        </w:rPr>
      </w:pPr>
    </w:p>
    <w:p w:rsidR="00552A7E" w:rsidRPr="00B14F1B" w:rsidRDefault="00552A7E" w:rsidP="00552A7E">
      <w:pPr>
        <w:rPr>
          <w:rFonts w:ascii="Arial Black" w:hAnsi="Arial Black"/>
          <w:sz w:val="24"/>
          <w:szCs w:val="24"/>
        </w:rPr>
      </w:pPr>
    </w:p>
    <w:p w:rsidR="00552A7E" w:rsidRPr="00B14F1B" w:rsidRDefault="00552A7E" w:rsidP="00552A7E">
      <w:pPr>
        <w:rPr>
          <w:rFonts w:ascii="Arial Black" w:hAnsi="Arial Black"/>
          <w:sz w:val="24"/>
          <w:szCs w:val="24"/>
        </w:rPr>
      </w:pPr>
    </w:p>
    <w:p w:rsidR="00552A7E" w:rsidRPr="0093232A" w:rsidRDefault="00552A7E" w:rsidP="00552A7E">
      <w:pPr>
        <w:spacing w:after="120"/>
        <w:jc w:val="both"/>
        <w:rPr>
          <w:rFonts w:ascii="Arial Black" w:hAnsi="Arial Black" w:cs="Estrangelo Edessa"/>
        </w:rPr>
      </w:pPr>
      <w:r w:rsidRPr="0093232A">
        <w:rPr>
          <w:rFonts w:ascii="Arial Black" w:hAnsi="Arial Black" w:cs="Estrangelo Edessa"/>
        </w:rPr>
        <w:lastRenderedPageBreak/>
        <w:t>1. Nazwa oraz adres Zamawiającego, numer telefonu, adres poczty elektronicznej oraz strony internetowej prowadzonego postępowania.</w:t>
      </w:r>
    </w:p>
    <w:p w:rsidR="00552A7E" w:rsidRPr="00024E3A" w:rsidRDefault="00552A7E" w:rsidP="00552A7E">
      <w:pPr>
        <w:spacing w:after="0"/>
      </w:pPr>
      <w:r w:rsidRPr="00024E3A">
        <w:t xml:space="preserve">Zamawiający: </w:t>
      </w:r>
    </w:p>
    <w:p w:rsidR="00552A7E" w:rsidRPr="00024E3A" w:rsidRDefault="00552A7E" w:rsidP="00552A7E">
      <w:pPr>
        <w:spacing w:after="0"/>
        <w:rPr>
          <w:b/>
          <w:sz w:val="24"/>
          <w:szCs w:val="24"/>
        </w:rPr>
      </w:pPr>
      <w:r w:rsidRPr="00024E3A">
        <w:rPr>
          <w:b/>
          <w:sz w:val="24"/>
          <w:szCs w:val="24"/>
        </w:rPr>
        <w:t>Gmina Budziszewice</w:t>
      </w:r>
    </w:p>
    <w:p w:rsidR="00552A7E" w:rsidRPr="00024E3A" w:rsidRDefault="00552A7E" w:rsidP="00552A7E">
      <w:pPr>
        <w:spacing w:after="120"/>
      </w:pPr>
      <w:r w:rsidRPr="00024E3A">
        <w:t xml:space="preserve"> ul.J.Ch.Paska 66, 97-212 Budziszewice</w:t>
      </w:r>
    </w:p>
    <w:p w:rsidR="00552A7E" w:rsidRPr="00024E3A" w:rsidRDefault="00552A7E" w:rsidP="00552A7E">
      <w:pPr>
        <w:spacing w:after="120"/>
      </w:pPr>
      <w:r w:rsidRPr="00024E3A">
        <w:t xml:space="preserve">tel: 44 710 23 89;  44 710 25 36 , </w:t>
      </w:r>
    </w:p>
    <w:p w:rsidR="00552A7E" w:rsidRDefault="00552A7E" w:rsidP="00552A7E">
      <w:pPr>
        <w:spacing w:after="0"/>
      </w:pPr>
      <w:r w:rsidRPr="00024E3A">
        <w:rPr>
          <w:b/>
        </w:rPr>
        <w:t>Adres poczty elektronicznej</w:t>
      </w:r>
      <w:r w:rsidRPr="00024E3A">
        <w:t xml:space="preserve">: </w:t>
      </w:r>
      <w:hyperlink r:id="rId5" w:history="1">
        <w:r w:rsidRPr="00024E3A">
          <w:rPr>
            <w:rStyle w:val="Hipercze"/>
          </w:rPr>
          <w:t>ug@budziszewice.com.pl</w:t>
        </w:r>
      </w:hyperlink>
      <w:r>
        <w:t xml:space="preserve">     </w:t>
      </w:r>
      <w:hyperlink r:id="rId6" w:history="1">
        <w:r w:rsidRPr="00960EC9">
          <w:rPr>
            <w:rStyle w:val="Hipercze"/>
          </w:rPr>
          <w:t>budziszewice@wp.pl</w:t>
        </w:r>
      </w:hyperlink>
      <w:r>
        <w:t xml:space="preserve"> ; </w:t>
      </w:r>
    </w:p>
    <w:p w:rsidR="00552A7E" w:rsidRPr="00024E3A" w:rsidRDefault="00552A7E" w:rsidP="00552A7E">
      <w:pPr>
        <w:spacing w:after="0"/>
        <w:rPr>
          <w:sz w:val="24"/>
          <w:szCs w:val="24"/>
        </w:rPr>
      </w:pPr>
      <w:r w:rsidRPr="00024E3A">
        <w:rPr>
          <w:b/>
          <w:sz w:val="24"/>
          <w:szCs w:val="24"/>
        </w:rPr>
        <w:t>Adres strony internetowej prowadzonego postępowania:</w:t>
      </w:r>
      <w:r w:rsidRPr="00024E3A">
        <w:rPr>
          <w:sz w:val="24"/>
          <w:szCs w:val="24"/>
        </w:rPr>
        <w:t xml:space="preserve"> </w:t>
      </w:r>
      <w:hyperlink r:id="rId7" w:history="1">
        <w:r w:rsidRPr="00024E3A">
          <w:rPr>
            <w:rStyle w:val="Hipercze"/>
            <w:sz w:val="24"/>
            <w:szCs w:val="24"/>
          </w:rPr>
          <w:t>https://bip.budziszewice.net</w:t>
        </w:r>
      </w:hyperlink>
    </w:p>
    <w:p w:rsidR="00552A7E" w:rsidRPr="00024E3A" w:rsidRDefault="00552A7E" w:rsidP="00552A7E">
      <w:pPr>
        <w:spacing w:after="0"/>
        <w:rPr>
          <w:sz w:val="24"/>
          <w:szCs w:val="24"/>
        </w:rPr>
      </w:pPr>
      <w:r w:rsidRPr="00024E3A">
        <w:rPr>
          <w:sz w:val="24"/>
          <w:szCs w:val="24"/>
        </w:rPr>
        <w:t xml:space="preserve">                                                                                                  </w:t>
      </w:r>
      <w:hyperlink r:id="rId8" w:history="1">
        <w:r w:rsidRPr="00024E3A">
          <w:rPr>
            <w:rStyle w:val="Hipercze"/>
            <w:sz w:val="24"/>
            <w:szCs w:val="24"/>
          </w:rPr>
          <w:t>https://miniportal.uzp.gov.pl</w:t>
        </w:r>
      </w:hyperlink>
    </w:p>
    <w:p w:rsidR="00552A7E" w:rsidRPr="00024E3A" w:rsidRDefault="00552A7E" w:rsidP="00552A7E">
      <w:r w:rsidRPr="00024E3A">
        <w:rPr>
          <w:b/>
        </w:rPr>
        <w:t>Skrzynka podawcza EPUAP</w:t>
      </w:r>
      <w:r w:rsidRPr="00024E3A">
        <w:t xml:space="preserve"> Zamawiającego:</w:t>
      </w:r>
      <w:r w:rsidRPr="005800C8">
        <w:rPr>
          <w:rFonts w:ascii="Arial" w:hAnsi="Arial" w:cs="Arial"/>
          <w:color w:val="000000"/>
          <w:sz w:val="23"/>
          <w:szCs w:val="23"/>
          <w:shd w:val="clear" w:color="auto" w:fill="FFFFCC"/>
        </w:rPr>
        <w:t xml:space="preserve"> </w:t>
      </w:r>
      <w:r w:rsidRPr="0004519E">
        <w:rPr>
          <w:rFonts w:ascii="Arial" w:hAnsi="Arial" w:cs="Arial"/>
          <w:color w:val="000000"/>
          <w:sz w:val="23"/>
          <w:szCs w:val="23"/>
          <w:shd w:val="clear" w:color="auto" w:fill="FFFFCC"/>
        </w:rPr>
        <w:t>/ha8wk3b567/SkrytkaESP</w:t>
      </w:r>
    </w:p>
    <w:p w:rsidR="00552A7E" w:rsidRDefault="00552A7E" w:rsidP="00552A7E">
      <w:pPr>
        <w:spacing w:after="0"/>
        <w:rPr>
          <w:rFonts w:ascii="Arial Narrow" w:hAnsi="Arial Narrow"/>
        </w:rPr>
      </w:pPr>
      <w:r w:rsidRPr="0093232A">
        <w:rPr>
          <w:rFonts w:ascii="Arial Black" w:hAnsi="Arial Black"/>
        </w:rPr>
        <w:t>2. Adres strony internetowej, na której  udostępniane będą zmiany</w:t>
      </w:r>
      <w:r>
        <w:rPr>
          <w:rFonts w:ascii="Arial Black" w:hAnsi="Arial Black"/>
        </w:rPr>
        <w:t xml:space="preserve">                         </w:t>
      </w:r>
      <w:r w:rsidRPr="0093232A">
        <w:rPr>
          <w:rFonts w:ascii="Arial Black" w:hAnsi="Arial Black"/>
        </w:rPr>
        <w:t xml:space="preserve"> i wyjaśnienia treści SWZ oraz inne dokumenty zamówienia bezpośrednio związane z postęp</w:t>
      </w:r>
      <w:r>
        <w:rPr>
          <w:rFonts w:ascii="Arial Black" w:hAnsi="Arial Black"/>
        </w:rPr>
        <w:t xml:space="preserve">owaniem o udzielenie zamówienia: </w:t>
      </w:r>
      <w:hyperlink r:id="rId9" w:history="1">
        <w:r w:rsidRPr="0059198F">
          <w:rPr>
            <w:rStyle w:val="Hipercze"/>
            <w:rFonts w:ascii="Arial Narrow" w:hAnsi="Arial Narrow"/>
          </w:rPr>
          <w:t>https://bip.budziszewice.net</w:t>
        </w:r>
      </w:hyperlink>
    </w:p>
    <w:p w:rsidR="00552A7E" w:rsidRDefault="00552A7E" w:rsidP="00552A7E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3. Tryb udzielenia zamówienia.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3.1.</w:t>
      </w:r>
      <w:r w:rsidRPr="00024E3A">
        <w:rPr>
          <w:sz w:val="20"/>
          <w:szCs w:val="20"/>
        </w:rPr>
        <w:t xml:space="preserve"> Postępowanie  o udzielenie zamówienia  publicznego prowadzone jest w trybie podstawowym                                bez przeprowadzenia negocjacji na podstawie art.275 pkt 1 ustawy z dnia 11 września 2019r.-Prawo zamówień publicznych (Dz.U.poz.2019 ze zm.) zwanej dalej  „ustawą Pzp” , w którym w odpowiedzi  na ogłoszenie                           o zamówieniu oferty mogą składać wszyscy zainteresowani Wykonawcy, a następnie Zamawiający wybiera najkorzystniejszą ofertę bez przeprowadzenia negocjacji.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możliwości wyboru najkorzystniejszej oferty z przeprowadzeniem negocjacji.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3.2</w:t>
      </w:r>
      <w:r w:rsidRPr="00024E3A">
        <w:rPr>
          <w:sz w:val="20"/>
          <w:szCs w:val="20"/>
        </w:rPr>
        <w:t>. Wartość zamówienia  poniżej progów  unijnych określonych na podstawie art.3 ustawy Pzp.</w:t>
      </w:r>
    </w:p>
    <w:p w:rsidR="00552A7E" w:rsidRPr="00024E3A" w:rsidRDefault="00552A7E" w:rsidP="00552A7E">
      <w:pPr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3.3.</w:t>
      </w:r>
      <w:r w:rsidRPr="00024E3A">
        <w:rPr>
          <w:sz w:val="20"/>
          <w:szCs w:val="20"/>
        </w:rPr>
        <w:t>W postępowaniu mają  zastosowanie przepisy ustawy Pzp oraz aktów wykonawczych wydanych na jej podstawie. W zakresie nieuregulowanym przez ww.akty prawne stosuje się przepisy ustawy z dnia 23 kwietnia 1964r. Kodeks cywilny (Dz.U.z 2020r.poz.1740).</w:t>
      </w:r>
    </w:p>
    <w:p w:rsidR="00552A7E" w:rsidRDefault="00552A7E" w:rsidP="00552A7E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4. Opis przedmiotu zamówienia.</w:t>
      </w:r>
    </w:p>
    <w:p w:rsidR="00552A7E" w:rsidRDefault="00552A7E" w:rsidP="00552A7E">
      <w:pPr>
        <w:spacing w:after="0"/>
        <w:jc w:val="both"/>
        <w:rPr>
          <w:b/>
          <w:i/>
          <w:sz w:val="20"/>
          <w:szCs w:val="20"/>
        </w:rPr>
      </w:pPr>
      <w:r w:rsidRPr="00CD54DD">
        <w:rPr>
          <w:b/>
        </w:rPr>
        <w:t>4.1.</w:t>
      </w:r>
      <w:r>
        <w:t xml:space="preserve"> Nazwa zamówienia: </w:t>
      </w:r>
      <w:r>
        <w:rPr>
          <w:b/>
          <w:i/>
          <w:sz w:val="20"/>
          <w:szCs w:val="20"/>
        </w:rPr>
        <w:t>Przebudowa boiska z bieżnią wraz z budową oświetlenia.</w:t>
      </w:r>
    </w:p>
    <w:p w:rsidR="00552A7E" w:rsidRDefault="00552A7E" w:rsidP="00552A7E">
      <w:pPr>
        <w:spacing w:after="120"/>
        <w:jc w:val="both"/>
        <w:rPr>
          <w:sz w:val="20"/>
          <w:szCs w:val="20"/>
        </w:rPr>
      </w:pPr>
      <w:r w:rsidRPr="00CD54DD">
        <w:rPr>
          <w:b/>
          <w:sz w:val="20"/>
          <w:szCs w:val="20"/>
        </w:rPr>
        <w:t>4.2.</w:t>
      </w:r>
      <w:r>
        <w:rPr>
          <w:sz w:val="20"/>
          <w:szCs w:val="20"/>
        </w:rPr>
        <w:t>Przedmiot</w:t>
      </w:r>
      <w:r w:rsidRPr="000C53D6">
        <w:rPr>
          <w:sz w:val="20"/>
          <w:szCs w:val="20"/>
        </w:rPr>
        <w:t xml:space="preserve"> zamówienia </w:t>
      </w:r>
      <w:r>
        <w:rPr>
          <w:sz w:val="20"/>
          <w:szCs w:val="20"/>
        </w:rPr>
        <w:t>obejmuje zaprojektowanie i następnie wykonanie robót budowlanych  polegających  na</w:t>
      </w:r>
      <w:r w:rsidRPr="000C53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przebudowie boiska z bieżnią wraz z budową oświetlenia w miejscowości Budziszewice, ul.Szkolna, działka nr ew.635. Zakres robót obejmuje m.in. </w:t>
      </w:r>
      <w:r w:rsidRPr="003263A0">
        <w:rPr>
          <w:sz w:val="20"/>
          <w:szCs w:val="20"/>
        </w:rPr>
        <w:t>1)</w:t>
      </w:r>
      <w:r>
        <w:rPr>
          <w:sz w:val="20"/>
          <w:szCs w:val="20"/>
        </w:rPr>
        <w:t xml:space="preserve"> wymianę kauczukowo-poliuretanowej nawierzchni boiska wielofunkcyjnego na nawierzchnię z trawy syntetycznej, metoda tuftowana , podkład poliuretanowy -pow.boiska ok.1332,50m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; </w:t>
      </w:r>
      <w:r w:rsidRPr="008A575F">
        <w:rPr>
          <w:sz w:val="20"/>
          <w:szCs w:val="20"/>
        </w:rPr>
        <w:t>2)</w:t>
      </w:r>
      <w:r>
        <w:rPr>
          <w:sz w:val="20"/>
          <w:szCs w:val="20"/>
        </w:rPr>
        <w:t xml:space="preserve">wymianę nawierzchni  z mączki ceglanej bieżni okólnej 3-torowej                                           na poliuretanowo-gumową na podbudowie betonowej - </w:t>
      </w:r>
      <w:r w:rsidRPr="00D059DB">
        <w:rPr>
          <w:sz w:val="20"/>
          <w:szCs w:val="20"/>
        </w:rPr>
        <w:t>pow.</w:t>
      </w:r>
      <w:r>
        <w:rPr>
          <w:sz w:val="20"/>
          <w:szCs w:val="20"/>
        </w:rPr>
        <w:t>ok.</w:t>
      </w:r>
      <w:r w:rsidRPr="00D059DB">
        <w:rPr>
          <w:sz w:val="20"/>
          <w:szCs w:val="20"/>
        </w:rPr>
        <w:t>741,60m</w:t>
      </w:r>
      <w:r w:rsidRPr="00D059DB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 w:rsidRPr="008A575F">
        <w:rPr>
          <w:sz w:val="20"/>
          <w:szCs w:val="20"/>
        </w:rPr>
        <w:t>3)</w:t>
      </w:r>
      <w:r>
        <w:rPr>
          <w:sz w:val="20"/>
          <w:szCs w:val="20"/>
        </w:rPr>
        <w:t>budowę rzutni do pchnięcia kulą, koło  o średnicy 2,135m z zamontowanym progiem w kształcie łuku, sektor rzutów o minimalnej długości 15m, nawierzchnia z betonu;</w:t>
      </w:r>
      <w:r w:rsidRPr="00C466A1">
        <w:rPr>
          <w:b/>
          <w:sz w:val="20"/>
          <w:szCs w:val="20"/>
        </w:rPr>
        <w:t xml:space="preserve"> </w:t>
      </w:r>
      <w:r w:rsidRPr="008A575F">
        <w:rPr>
          <w:sz w:val="20"/>
          <w:szCs w:val="20"/>
        </w:rPr>
        <w:t>4)</w:t>
      </w:r>
      <w:r>
        <w:rPr>
          <w:sz w:val="20"/>
          <w:szCs w:val="20"/>
        </w:rPr>
        <w:t xml:space="preserve">budowa skoczni do skoku w dal, składającej się z rozbiegu o długości 25m i szerokości 1,22m(+2x0,05m) o nawierzchni poliuretanowej  oraz zeskoczni w postaci piaskownicy o wymiarach 3x9m; </w:t>
      </w:r>
      <w:r w:rsidRPr="008A575F">
        <w:rPr>
          <w:sz w:val="20"/>
          <w:szCs w:val="20"/>
        </w:rPr>
        <w:t>5)</w:t>
      </w:r>
      <w:r>
        <w:rPr>
          <w:sz w:val="20"/>
          <w:szCs w:val="20"/>
        </w:rPr>
        <w:t>wymianę piłkochwytów na piłkochwyty wykonane  z twardego polietylenu z węzłami   o grubości splotu od 3do5mm- 153,20mb ; 6)ciągi piesze-</w:t>
      </w:r>
      <w:r w:rsidRPr="00C97100">
        <w:rPr>
          <w:sz w:val="20"/>
          <w:szCs w:val="20"/>
        </w:rPr>
        <w:t>240m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: naprawa nawierzchni poprzez wykonanie nakładki asfaltowej;  7</w:t>
      </w:r>
      <w:r w:rsidRPr="008A575F">
        <w:rPr>
          <w:sz w:val="20"/>
          <w:szCs w:val="20"/>
        </w:rPr>
        <w:t>)</w:t>
      </w:r>
      <w:r>
        <w:rPr>
          <w:sz w:val="20"/>
          <w:szCs w:val="20"/>
        </w:rPr>
        <w:t>zabezpieczenie skarpy przed osuwaniem płytą ażurową; 8</w:t>
      </w:r>
      <w:r w:rsidRPr="008A575F">
        <w:rPr>
          <w:sz w:val="20"/>
          <w:szCs w:val="20"/>
        </w:rPr>
        <w:t>)</w:t>
      </w:r>
      <w:r>
        <w:rPr>
          <w:sz w:val="20"/>
          <w:szCs w:val="20"/>
        </w:rPr>
        <w:t>wymiana trybun wraz z zadaszeniem trybun na 88 miejsc, zaokrąglony kształt, mocowane bezpośrednio do fundamentów, pokrycie zadaszenia z bezbarwnych płyt z poliwęglanu komorowego z podwójną powłoką ochronną UV, konstrukcja z profili stalowych; 9</w:t>
      </w:r>
      <w:r w:rsidRPr="008A575F">
        <w:rPr>
          <w:sz w:val="20"/>
          <w:szCs w:val="20"/>
        </w:rPr>
        <w:t>)</w:t>
      </w:r>
      <w:r>
        <w:rPr>
          <w:sz w:val="20"/>
          <w:szCs w:val="20"/>
        </w:rPr>
        <w:t>budowę oświetlenia-oświetlenie boiska za pomocą zlokalizowanych na 4 masztach opraw oświetleniowych , na każdym maszcie 4 oprawy;  10</w:t>
      </w:r>
      <w:r w:rsidRPr="008A575F">
        <w:rPr>
          <w:sz w:val="20"/>
          <w:szCs w:val="20"/>
        </w:rPr>
        <w:t>)</w:t>
      </w:r>
      <w:r>
        <w:rPr>
          <w:sz w:val="20"/>
          <w:szCs w:val="20"/>
        </w:rPr>
        <w:t xml:space="preserve">montaż monitoringu - całość terenu objęta monitoringiem wizyjnym za pomocą kamer min.4 Mpx.; 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Prace projektowe – zakres dokumentacji projektowej powinien być kompletny dla realizacji i prawidłowego działania całości planowanej inwestycji. Do zadania Wykonawcy w tym zakresie należy m.in. uzyskanie mapy                 do celów projektowych, uzyskanie warunków technicznych przyłączeniowych, wykonanie projektu koncepcyjnego,  dokumentację projektowo-kosztorysową wraz z uzyskaniem wszelkich niezbędnych uzgodnień, decyzji, opinii, pozwoleń, zgodnie z obowiązującymi przepisami prawa. 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Zakres przedmiotu do zaprojektowania i wykonania szczegółowo określony i opisany został w  Programie Funkcjonalno-Użytkowym. Zadanie ma być zaprojektowane z uwzględnieniem wszystkich wymagań zawartych w tym PFU jak również dodatkowych wymagań  określonych przez Zamawiającego w SWZ, w tym we wzorze umowy stanowiącym jej integralną część i zgodnie z obowiązującymi przepisami prawa oraz zasadami wiedzy technicznej.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 Funkcjonalno-Użytkowy (PFU) zawierający szczegółowy opis przedmiotu zamówienia stanowi integralną część niniejszej SWZ.  </w:t>
      </w:r>
      <w:r w:rsidRPr="00935538">
        <w:rPr>
          <w:sz w:val="18"/>
          <w:szCs w:val="18"/>
        </w:rPr>
        <w:t xml:space="preserve">UWAGA: W punkcie 2 ppkt 2.3.Ad2) </w:t>
      </w:r>
      <w:r>
        <w:rPr>
          <w:sz w:val="18"/>
          <w:szCs w:val="18"/>
        </w:rPr>
        <w:t xml:space="preserve">PFU </w:t>
      </w:r>
      <w:r w:rsidRPr="00935538">
        <w:rPr>
          <w:sz w:val="18"/>
          <w:szCs w:val="18"/>
        </w:rPr>
        <w:t>dotyczącym opisu trawy syntetycznej</w:t>
      </w:r>
      <w:r>
        <w:rPr>
          <w:sz w:val="18"/>
          <w:szCs w:val="18"/>
        </w:rPr>
        <w:t xml:space="preserve">, </w:t>
      </w:r>
      <w:r w:rsidRPr="00935538">
        <w:rPr>
          <w:sz w:val="18"/>
          <w:szCs w:val="18"/>
        </w:rPr>
        <w:t xml:space="preserve"> ujętą </w:t>
      </w:r>
      <w:r>
        <w:rPr>
          <w:sz w:val="18"/>
          <w:szCs w:val="18"/>
        </w:rPr>
        <w:t xml:space="preserve">              </w:t>
      </w:r>
      <w:r w:rsidRPr="00935538">
        <w:rPr>
          <w:sz w:val="18"/>
          <w:szCs w:val="18"/>
        </w:rPr>
        <w:t>w nawias treść</w:t>
      </w:r>
      <w:r>
        <w:rPr>
          <w:sz w:val="18"/>
          <w:szCs w:val="18"/>
        </w:rPr>
        <w:t>:” (</w:t>
      </w:r>
      <w:r w:rsidRPr="00935538">
        <w:rPr>
          <w:sz w:val="18"/>
          <w:szCs w:val="18"/>
        </w:rPr>
        <w:t>warianty do wyboru przez Wykonawcę)</w:t>
      </w:r>
      <w:r>
        <w:rPr>
          <w:sz w:val="18"/>
          <w:szCs w:val="18"/>
        </w:rPr>
        <w:t>”</w:t>
      </w:r>
      <w:r w:rsidRPr="00935538">
        <w:rPr>
          <w:sz w:val="18"/>
          <w:szCs w:val="18"/>
        </w:rPr>
        <w:t xml:space="preserve"> należy uznać za skreśloną.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CD54DD">
        <w:rPr>
          <w:b/>
          <w:sz w:val="20"/>
          <w:szCs w:val="20"/>
        </w:rPr>
        <w:t>4.3.</w:t>
      </w:r>
      <w:r w:rsidRPr="0011343C">
        <w:rPr>
          <w:sz w:val="20"/>
          <w:szCs w:val="20"/>
        </w:rPr>
        <w:t xml:space="preserve"> Oznaczenie według Wspólnego Słownika Zamówień (CPV):</w:t>
      </w:r>
    </w:p>
    <w:p w:rsidR="00552A7E" w:rsidRPr="00AA7C71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71220000-6 Usługi projektowania architektonicznego</w:t>
      </w:r>
    </w:p>
    <w:p w:rsidR="00552A7E" w:rsidRPr="00AA7C71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74232000-4 Usługi inżynieryjne w zakresie projektowania</w:t>
      </w:r>
    </w:p>
    <w:p w:rsidR="00552A7E" w:rsidRPr="00AA7C71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45000000 – 7 Roboty budowlane</w:t>
      </w:r>
    </w:p>
    <w:p w:rsidR="00552A7E" w:rsidRPr="00AA7C71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45111200-0 Roboty w zakresie przygotowania terenu pod budowę i roboty ziemne</w:t>
      </w:r>
    </w:p>
    <w:p w:rsidR="00552A7E" w:rsidRPr="00AA7C71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45113000-2 Roboty na placu budowy</w:t>
      </w:r>
    </w:p>
    <w:p w:rsidR="00552A7E" w:rsidRPr="00AA7C71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45212220-4 Roboty budowlane związane z wielofunkcyjnymi obiektami sportowymi</w:t>
      </w:r>
    </w:p>
    <w:p w:rsidR="00552A7E" w:rsidRPr="00AA7C71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45212221-1 Roboty budowlane w zakresie budowy boisk sportowych</w:t>
      </w:r>
    </w:p>
    <w:p w:rsidR="00552A7E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45233250-6 Roboty w zakresie nawierzchni, z wyjątkiem dróg</w:t>
      </w:r>
    </w:p>
    <w:p w:rsidR="00552A7E" w:rsidRPr="00AA7C71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45236110-4 Wyrównywanie nawierzchni boisk sportowych</w:t>
      </w:r>
    </w:p>
    <w:p w:rsidR="00552A7E" w:rsidRPr="00AA7C71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45342000-6 Montaż piłkochwytów</w:t>
      </w:r>
    </w:p>
    <w:p w:rsidR="00552A7E" w:rsidRDefault="00552A7E" w:rsidP="00552A7E">
      <w:pPr>
        <w:spacing w:after="0"/>
        <w:jc w:val="both"/>
        <w:rPr>
          <w:sz w:val="18"/>
          <w:szCs w:val="18"/>
        </w:rPr>
      </w:pPr>
      <w:r w:rsidRPr="003516ED">
        <w:rPr>
          <w:b/>
          <w:sz w:val="20"/>
          <w:szCs w:val="20"/>
        </w:rPr>
        <w:t>4.4.</w:t>
      </w:r>
      <w:r>
        <w:rPr>
          <w:sz w:val="18"/>
          <w:szCs w:val="18"/>
        </w:rPr>
        <w:t xml:space="preserve"> Gdziekolwiek wystąpiły w opisie przedmiotu zamówienia znaki towarowe, patenty lub pochodzenia, źródła                               lub szczególny proces, który charakteryzuje produkty lub usługi dostarczane przez konkretnego wykonawcę, należy przyjąć                    iż każdorazowo wskazanie takie uzupełnia się o wyrazy „lub równoważny”.</w:t>
      </w:r>
      <w:r w:rsidRPr="004E39B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Wszelkie takie wskazania, nazwy własne produktów, materiałów i urządzeń zostały użyte w celu sprecyzowania pożądanego standardu wykonania i określenia  właściwości  i wymogów technicznych  założonych  w dokumentacji  dla projektowanych rozwiązań. </w:t>
      </w:r>
    </w:p>
    <w:p w:rsidR="00552A7E" w:rsidRPr="001A6ED8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Dla produktów, materiałów i urządzeń tak opisanych,  Zamawiający dopuszcza ich zastąpienie równoważnymi tj. takimi, które zachowają właściwości techniczne, użytkowe i funkcjonalne nie gorsze od rozwiązań założonych w  projekcie,                           jako minimalne.  Rozwiązania opisane przez Zamawiającego stanowić będą podstawę do oceny równoważności. Równoważne produkty, materiały i urządzenia muszą być dopuszczone  do stosowania w budownictwie. Wykonawca,                    który powołuje się na rozwiązania równoważne jest obowiązany wykazać, że oferowane przez niego rozwiązanie spełnia wymagania określone przez Zamawiającego.  </w:t>
      </w:r>
      <w:r w:rsidRPr="00D15D8B">
        <w:rPr>
          <w:sz w:val="18"/>
          <w:szCs w:val="18"/>
        </w:rPr>
        <w:t>W takim przypadku, Wykonawca załącza do oferty</w:t>
      </w:r>
      <w:r>
        <w:rPr>
          <w:sz w:val="18"/>
          <w:szCs w:val="18"/>
        </w:rPr>
        <w:t xml:space="preserve"> </w:t>
      </w:r>
      <w:r w:rsidRPr="004C0302">
        <w:rPr>
          <w:i/>
          <w:sz w:val="18"/>
          <w:szCs w:val="18"/>
        </w:rPr>
        <w:t xml:space="preserve">wykaz rozwiązań równoważnych wraz z jego opisem lub normami. </w:t>
      </w:r>
      <w:r>
        <w:rPr>
          <w:sz w:val="18"/>
          <w:szCs w:val="18"/>
        </w:rPr>
        <w:t xml:space="preserve">Niedołączenie wykazu oznaczać będzie, iż Wykonawca nie oferuje rozwiązań równoważnych.  </w:t>
      </w:r>
    </w:p>
    <w:p w:rsidR="00552A7E" w:rsidRPr="001A6ED8" w:rsidRDefault="00552A7E" w:rsidP="00552A7E">
      <w:pPr>
        <w:spacing w:after="0"/>
        <w:jc w:val="both"/>
        <w:rPr>
          <w:sz w:val="18"/>
          <w:szCs w:val="18"/>
        </w:rPr>
      </w:pPr>
      <w:r w:rsidRPr="003516ED">
        <w:rPr>
          <w:b/>
          <w:sz w:val="20"/>
          <w:szCs w:val="20"/>
        </w:rPr>
        <w:t>4.5</w:t>
      </w:r>
      <w:r w:rsidRPr="003516ED">
        <w:rPr>
          <w:i/>
          <w:sz w:val="20"/>
          <w:szCs w:val="20"/>
        </w:rPr>
        <w:t>.</w:t>
      </w:r>
      <w:r>
        <w:rPr>
          <w:sz w:val="18"/>
          <w:szCs w:val="18"/>
        </w:rPr>
        <w:t xml:space="preserve">W przypadku, gdy opis przedmiotu zamówienia odnosi się do norm, ocen technicznych, specyfikacji technicznych                           i systemów referencji technicznych, o których mowa w art.101 ust.1 pkt 2 oraz ust.3 Zamawiający informuje, że dopuszcza się rozwiązania równoważne opisywanym, a odniesienie takie uzupełnia się o wyrazy „lub równoważne”.                                               </w:t>
      </w:r>
      <w:r w:rsidRPr="00C64579">
        <w:rPr>
          <w:sz w:val="16"/>
          <w:szCs w:val="16"/>
        </w:rPr>
        <w:t>W przypadku takim  zgodnie z art.101 ust.5</w:t>
      </w:r>
      <w:r>
        <w:rPr>
          <w:sz w:val="18"/>
          <w:szCs w:val="18"/>
        </w:rPr>
        <w:t xml:space="preserve"> </w:t>
      </w:r>
      <w:r w:rsidRPr="00C64579">
        <w:rPr>
          <w:sz w:val="16"/>
          <w:szCs w:val="16"/>
        </w:rPr>
        <w:t>Wykonawca zobowiązany jest udowodnić w ofercie, w szczególności za pomocą przedmiotowych środków dowodowych, o których mowa w art. 104–107, że proponowane rozwiązania w równoważnym stopniu spełniają wymagania określone w opisie przedmiotu zamówienia.</w:t>
      </w:r>
      <w:r w:rsidRPr="006F57D7">
        <w:t xml:space="preserve"> </w:t>
      </w:r>
      <w:r>
        <w:rPr>
          <w:sz w:val="18"/>
          <w:szCs w:val="18"/>
        </w:rPr>
        <w:t xml:space="preserve">Niedołączenie środków dowodowych oznaczać będzie, iż Wykonawca nie oferuje rozwiązań równoważnych.  </w:t>
      </w:r>
    </w:p>
    <w:p w:rsidR="00552A7E" w:rsidRDefault="00552A7E" w:rsidP="00552A7E">
      <w:pPr>
        <w:spacing w:after="0"/>
        <w:jc w:val="both"/>
        <w:rPr>
          <w:rFonts w:ascii="Arial Black" w:hAnsi="Arial Black"/>
          <w:b/>
        </w:rPr>
      </w:pPr>
      <w:r>
        <w:rPr>
          <w:sz w:val="18"/>
          <w:szCs w:val="18"/>
        </w:rPr>
        <w:t xml:space="preserve">       </w:t>
      </w:r>
      <w:r>
        <w:rPr>
          <w:rFonts w:ascii="Arial Black" w:hAnsi="Arial Black"/>
          <w:b/>
        </w:rPr>
        <w:t>5. Informacje dotyczące prowadzone postępowania.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</w:t>
      </w:r>
      <w:r w:rsidRPr="00024E3A">
        <w:rPr>
          <w:sz w:val="20"/>
          <w:szCs w:val="20"/>
        </w:rPr>
        <w:t xml:space="preserve">. Zamawiający nie dopuszcza składania ofert częściowych.    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dokonał </w:t>
      </w:r>
      <w:r w:rsidRPr="00024E3A">
        <w:rPr>
          <w:sz w:val="20"/>
          <w:szCs w:val="20"/>
        </w:rPr>
        <w:t xml:space="preserve"> </w:t>
      </w:r>
      <w:r>
        <w:rPr>
          <w:sz w:val="20"/>
          <w:szCs w:val="20"/>
        </w:rPr>
        <w:t>podziału zamówienia na części. Jest to małe zamówienie pod względem wartości                        i zakresu rzeczowo-ilościowego, o niezłożonym charakterze, i cały zakres jest w pełni możliwy do zrealizowania samodzielnie przez małe i średnie przedsiębiorstwo, i tym samym realnie umożliwia złożenie oferty przez takie przedsiębiorstwo i zapewnia konkurencyjność postępowania. Jego podział w istocie byłby rozdrobnieniem małego  zamówienia, niecelowym pod względem opłacalności złożenia ofert przez niektórych MŚP.</w:t>
      </w:r>
      <w:r w:rsidRPr="00024E3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lastRenderedPageBreak/>
        <w:t>Reasumując zamówienie jest dostępne dla małych i średnich przedsiębiorców, a jego podział ograniczyłby konkurencję w przedmiotowym postępowaniu.</w:t>
      </w:r>
      <w:r w:rsidRPr="00024E3A">
        <w:rPr>
          <w:sz w:val="20"/>
          <w:szCs w:val="20"/>
        </w:rPr>
        <w:t xml:space="preserve">             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sz w:val="20"/>
          <w:szCs w:val="20"/>
        </w:rPr>
        <w:t xml:space="preserve"> </w:t>
      </w:r>
      <w:r w:rsidRPr="00024E3A">
        <w:rPr>
          <w:b/>
          <w:sz w:val="20"/>
          <w:szCs w:val="20"/>
        </w:rPr>
        <w:t>5.2</w:t>
      </w:r>
      <w:r w:rsidRPr="00024E3A">
        <w:rPr>
          <w:sz w:val="20"/>
          <w:szCs w:val="20"/>
        </w:rPr>
        <w:t>. Zamawiający nie dopuszcza możliwości  składania ofert wariantowych.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5.3</w:t>
      </w:r>
      <w:r w:rsidRPr="00024E3A">
        <w:rPr>
          <w:sz w:val="20"/>
          <w:szCs w:val="20"/>
        </w:rPr>
        <w:t>. Zamawiający nie przewiduje wymagań w zakresie zatrudniania osób, o których mowa w art.96 ust.2 pkt 2 ustawy Pzp.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5.4</w:t>
      </w:r>
      <w:r w:rsidRPr="00024E3A">
        <w:rPr>
          <w:sz w:val="20"/>
          <w:szCs w:val="20"/>
        </w:rPr>
        <w:t xml:space="preserve">. Zamawiający nie zastrzega możliwości  ubiegania się o zamówienie wyłącznie przez wykonawców, </w:t>
      </w:r>
      <w:r>
        <w:rPr>
          <w:sz w:val="20"/>
          <w:szCs w:val="20"/>
        </w:rPr>
        <w:t xml:space="preserve">                         </w:t>
      </w:r>
      <w:r w:rsidRPr="00024E3A">
        <w:rPr>
          <w:sz w:val="20"/>
          <w:szCs w:val="20"/>
        </w:rPr>
        <w:t>o których mowa w art.94 ustawy Pzp.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5.5.</w:t>
      </w:r>
      <w:r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Zamawiający nie przewiduje udzielenia dotychczasowemu wykonawcy robót budowlanych zamówień,                          o których mowa w art.214 ust.1 pkt 7 ustawy Pzp.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5.6.</w:t>
      </w:r>
      <w:r w:rsidRPr="00024E3A">
        <w:rPr>
          <w:sz w:val="20"/>
          <w:szCs w:val="20"/>
        </w:rPr>
        <w:t xml:space="preserve"> Rozliczenia między Zamawiającym a wykonawcą  odbywać się będą w złotych polskich. Zamawiający                       nie przewiduje rozliczenia w walutach obcych 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5.7.</w:t>
      </w:r>
      <w:r w:rsidRPr="00024E3A">
        <w:rPr>
          <w:sz w:val="20"/>
          <w:szCs w:val="20"/>
        </w:rPr>
        <w:t xml:space="preserve"> Zamawiający nie przewiduje zwrotu kosztów udziału w postępowaniu.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5.8.</w:t>
      </w:r>
      <w:r w:rsidRPr="00024E3A">
        <w:rPr>
          <w:sz w:val="20"/>
          <w:szCs w:val="20"/>
        </w:rPr>
        <w:t xml:space="preserve"> Zamawiający nie przewiduje zawarcia umowy ramowej.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5.9.</w:t>
      </w:r>
      <w:r w:rsidRPr="00024E3A">
        <w:rPr>
          <w:sz w:val="20"/>
          <w:szCs w:val="20"/>
        </w:rPr>
        <w:t xml:space="preserve"> Zamawiający nie przewiduje aukcji elektronicznej.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5.10.</w:t>
      </w:r>
      <w:r w:rsidRPr="00024E3A">
        <w:rPr>
          <w:sz w:val="20"/>
          <w:szCs w:val="20"/>
        </w:rPr>
        <w:t xml:space="preserve"> Zamawiający nie przewiduje złożenia ofert w postaci katalogów elektronicznych. </w:t>
      </w:r>
    </w:p>
    <w:p w:rsidR="00552A7E" w:rsidRPr="00024E3A" w:rsidRDefault="00552A7E" w:rsidP="00552A7E">
      <w:pPr>
        <w:spacing w:after="0"/>
        <w:jc w:val="both"/>
        <w:rPr>
          <w:b/>
          <w:sz w:val="20"/>
          <w:szCs w:val="20"/>
        </w:rPr>
      </w:pPr>
      <w:r w:rsidRPr="00024E3A">
        <w:rPr>
          <w:b/>
          <w:sz w:val="20"/>
          <w:szCs w:val="20"/>
        </w:rPr>
        <w:t>5.11</w:t>
      </w:r>
      <w:r w:rsidRPr="00024E3A">
        <w:rPr>
          <w:sz w:val="20"/>
          <w:szCs w:val="20"/>
        </w:rPr>
        <w:t xml:space="preserve">. </w:t>
      </w:r>
      <w:r w:rsidRPr="00024E3A">
        <w:rPr>
          <w:b/>
          <w:sz w:val="20"/>
          <w:szCs w:val="20"/>
        </w:rPr>
        <w:t>Wymagania zatrudnienia na podstawie stosunku pracy :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5.11.1</w:t>
      </w:r>
      <w:r w:rsidRPr="00024E3A">
        <w:rPr>
          <w:sz w:val="20"/>
          <w:szCs w:val="20"/>
        </w:rPr>
        <w:t>. Stosownie do treści art.95 ust.1 ustawy Pzp Zamawiający wymaga  zatrudnienia   na podstawie stosunku pracy  przez wykonawcę lub podwykonawcę  osób wykonujących w</w:t>
      </w:r>
      <w:r>
        <w:rPr>
          <w:sz w:val="20"/>
          <w:szCs w:val="20"/>
        </w:rPr>
        <w:t xml:space="preserve"> trakcie  realizacji zamówienia</w:t>
      </w:r>
      <w:r w:rsidRPr="00024E3A">
        <w:rPr>
          <w:sz w:val="20"/>
          <w:szCs w:val="20"/>
        </w:rPr>
        <w:t xml:space="preserve"> czynności pracownika </w:t>
      </w:r>
      <w:r>
        <w:rPr>
          <w:sz w:val="20"/>
          <w:szCs w:val="20"/>
        </w:rPr>
        <w:t>fizycznego oraz operatora sprzętu</w:t>
      </w:r>
      <w:r w:rsidRPr="00024E3A">
        <w:rPr>
          <w:sz w:val="20"/>
          <w:szCs w:val="20"/>
        </w:rPr>
        <w:t xml:space="preserve"> w zakresie </w:t>
      </w:r>
      <w:r>
        <w:rPr>
          <w:sz w:val="20"/>
          <w:szCs w:val="20"/>
        </w:rPr>
        <w:t>zaprojektowanych robót.</w:t>
      </w:r>
      <w:r w:rsidRPr="00024E3A">
        <w:rPr>
          <w:sz w:val="20"/>
          <w:szCs w:val="20"/>
        </w:rPr>
        <w:t xml:space="preserve"> Obowiązek ten nie obejmuje osób wykonujących samodzielne funkcje techniczne w budownictwie oraz prowadzących działalność gospodarczą osób wykonujących prace samodzielnie  i osobiście  w formie tzw. samozatrudnienia 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5.11.2.</w:t>
      </w:r>
      <w:r w:rsidRPr="00024E3A">
        <w:rPr>
          <w:sz w:val="20"/>
          <w:szCs w:val="20"/>
        </w:rPr>
        <w:t xml:space="preserve"> Sposób weryfikacji zatrudnienia tych  osób  oraz uprawnienia Zamawiającego  w zakresie kontroli spełniania przez wykonawcę  wymagań związanych  z zatrudnianiem oraz sankcji z tytułu niespełnienia tych wymagań zawarte są </w:t>
      </w:r>
      <w:r>
        <w:rPr>
          <w:i/>
          <w:sz w:val="20"/>
          <w:szCs w:val="20"/>
        </w:rPr>
        <w:t xml:space="preserve">we </w:t>
      </w:r>
      <w:r w:rsidRPr="00CA6E20">
        <w:rPr>
          <w:b/>
          <w:i/>
          <w:sz w:val="20"/>
          <w:szCs w:val="20"/>
        </w:rPr>
        <w:t>wzorze umowy</w:t>
      </w:r>
      <w:r w:rsidRPr="00024E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 xml:space="preserve"> </w:t>
      </w:r>
      <w:r w:rsidRPr="000E22C1">
        <w:rPr>
          <w:b/>
          <w:i/>
          <w:sz w:val="20"/>
          <w:szCs w:val="20"/>
        </w:rPr>
        <w:t>załącznik nr</w:t>
      </w:r>
      <w:r>
        <w:rPr>
          <w:b/>
          <w:i/>
          <w:sz w:val="20"/>
          <w:szCs w:val="20"/>
        </w:rPr>
        <w:t>7</w:t>
      </w:r>
      <w:r w:rsidRPr="00024E3A">
        <w:rPr>
          <w:sz w:val="20"/>
          <w:szCs w:val="20"/>
        </w:rPr>
        <w:t xml:space="preserve"> do SWZ.  </w:t>
      </w:r>
    </w:p>
    <w:p w:rsidR="00552A7E" w:rsidRPr="00024E3A" w:rsidRDefault="00552A7E" w:rsidP="00552A7E">
      <w:pPr>
        <w:spacing w:after="120"/>
        <w:jc w:val="both"/>
        <w:rPr>
          <w:sz w:val="20"/>
          <w:szCs w:val="20"/>
        </w:rPr>
      </w:pPr>
      <w:r w:rsidRPr="00132C76">
        <w:rPr>
          <w:b/>
          <w:sz w:val="20"/>
          <w:szCs w:val="20"/>
        </w:rPr>
        <w:t>5.11.3.</w:t>
      </w:r>
      <w:r w:rsidRPr="00132C76">
        <w:rPr>
          <w:sz w:val="20"/>
          <w:szCs w:val="20"/>
        </w:rPr>
        <w:t xml:space="preserve"> </w:t>
      </w:r>
      <w:r>
        <w:rPr>
          <w:sz w:val="20"/>
          <w:szCs w:val="20"/>
        </w:rPr>
        <w:t>Zamawiający nie wymaga ani nie przewiduje możliwości złożenia oferty po odbyciu przez Wykonawcę wizji lokalnej miejsca przedmiotu zamówienia  lub sprawdzenia dokumentów niezbędnych do jego realizacji dostępnych na miejscu u Zamawiającego. Jednakże nie wyłącza to możliwości dokonania wizji lokalnej przez Wykonawcę , jeśli Wykonawca zechce jej dokonać, Zamawiający udostępni miejsce objęte zaprojektowaniem                  i wykonaniem robót budowlanych. Koszty dokonania wizji poniesie Wykonawca.</w:t>
      </w:r>
    </w:p>
    <w:p w:rsidR="00552A7E" w:rsidRDefault="00552A7E" w:rsidP="00552A7E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6. Podwykonawstwo.</w:t>
      </w:r>
    </w:p>
    <w:p w:rsidR="00552A7E" w:rsidRPr="008D03FA" w:rsidRDefault="00552A7E" w:rsidP="00552A7E">
      <w:pPr>
        <w:spacing w:after="0"/>
        <w:jc w:val="both"/>
        <w:rPr>
          <w:sz w:val="20"/>
          <w:szCs w:val="20"/>
        </w:rPr>
      </w:pPr>
      <w:r w:rsidRPr="008D03FA">
        <w:rPr>
          <w:b/>
          <w:sz w:val="20"/>
          <w:szCs w:val="20"/>
        </w:rPr>
        <w:t>6.1.</w:t>
      </w:r>
      <w:r w:rsidRPr="008D03FA">
        <w:rPr>
          <w:sz w:val="20"/>
          <w:szCs w:val="20"/>
        </w:rPr>
        <w:t xml:space="preserve"> Wykonawca  może powierzyć wykonanie części zamówienia podwykonawcy (podwykonawcom).</w:t>
      </w:r>
    </w:p>
    <w:p w:rsidR="00552A7E" w:rsidRPr="008D03FA" w:rsidRDefault="00552A7E" w:rsidP="00552A7E">
      <w:pPr>
        <w:spacing w:after="120"/>
        <w:jc w:val="both"/>
        <w:rPr>
          <w:sz w:val="20"/>
          <w:szCs w:val="20"/>
        </w:rPr>
      </w:pPr>
      <w:r w:rsidRPr="008D03FA">
        <w:rPr>
          <w:b/>
          <w:sz w:val="20"/>
          <w:szCs w:val="20"/>
        </w:rPr>
        <w:t>6.2.</w:t>
      </w:r>
      <w:r w:rsidRPr="008D03FA">
        <w:rPr>
          <w:sz w:val="20"/>
          <w:szCs w:val="20"/>
        </w:rPr>
        <w:t xml:space="preserve"> Zamawiający żąda wskazania przez wykonawcę w ofercie, części zamówienia, których wykonanie zamierza powierzyć podwykonawcom oraz podania nazw ewentualnych podwykonawców, jeżeli  są już znani.</w:t>
      </w:r>
    </w:p>
    <w:p w:rsidR="00552A7E" w:rsidRDefault="00552A7E" w:rsidP="00552A7E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7. Termin wykonania zamówienia.</w:t>
      </w:r>
    </w:p>
    <w:p w:rsidR="00552A7E" w:rsidRPr="000801C0" w:rsidRDefault="00552A7E" w:rsidP="00552A7E">
      <w:pPr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Wykonawca wykona zamówienie w terminie </w:t>
      </w:r>
      <w:r>
        <w:rPr>
          <w:sz w:val="20"/>
          <w:szCs w:val="20"/>
        </w:rPr>
        <w:t xml:space="preserve">10 miesięcy </w:t>
      </w:r>
      <w:r w:rsidRPr="000801C0">
        <w:rPr>
          <w:sz w:val="20"/>
          <w:szCs w:val="20"/>
        </w:rPr>
        <w:t xml:space="preserve"> od dnia zawarcia z Zamawiającym umowy </w:t>
      </w:r>
      <w:r>
        <w:rPr>
          <w:sz w:val="20"/>
          <w:szCs w:val="20"/>
        </w:rPr>
        <w:t xml:space="preserve">                                     </w:t>
      </w:r>
      <w:r w:rsidRPr="000801C0">
        <w:rPr>
          <w:sz w:val="20"/>
          <w:szCs w:val="20"/>
        </w:rPr>
        <w:t>o wykonanie zamówienia.</w:t>
      </w:r>
    </w:p>
    <w:p w:rsidR="00552A7E" w:rsidRDefault="00552A7E" w:rsidP="00552A7E">
      <w:pPr>
        <w:spacing w:after="12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Pr="00972B07">
        <w:rPr>
          <w:rFonts w:ascii="Arial Black" w:hAnsi="Arial Black"/>
        </w:rPr>
        <w:t xml:space="preserve">8. </w:t>
      </w:r>
      <w:r>
        <w:rPr>
          <w:rFonts w:ascii="Arial Black" w:hAnsi="Arial Black"/>
        </w:rPr>
        <w:t xml:space="preserve">Informacja o podstawach wykluczenia i warunkach </w:t>
      </w:r>
      <w:r w:rsidRPr="00972B07">
        <w:rPr>
          <w:rFonts w:ascii="Arial Black" w:hAnsi="Arial Black"/>
        </w:rPr>
        <w:t>udziału</w:t>
      </w:r>
      <w:r>
        <w:rPr>
          <w:rFonts w:ascii="Arial Black" w:hAnsi="Arial Black"/>
        </w:rPr>
        <w:t xml:space="preserve">                              </w:t>
      </w:r>
      <w:r w:rsidRPr="00972B07">
        <w:rPr>
          <w:rFonts w:ascii="Arial Black" w:hAnsi="Arial Black"/>
        </w:rPr>
        <w:t xml:space="preserve"> w postępowaniu</w:t>
      </w:r>
      <w:r>
        <w:rPr>
          <w:rFonts w:ascii="Arial Black" w:hAnsi="Arial Black"/>
        </w:rPr>
        <w:t>.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024E3A">
        <w:rPr>
          <w:sz w:val="20"/>
          <w:szCs w:val="20"/>
        </w:rPr>
        <w:t>O udzielenie zamówienia mogą ubiegać się wykonawcy, którzy nie podlegają wykluczeniu oraz spełniają warunki udziału w postępowaniu określone przez Zamawiającego:</w:t>
      </w:r>
    </w:p>
    <w:p w:rsidR="00552A7E" w:rsidRPr="00024E3A" w:rsidRDefault="00552A7E" w:rsidP="00552A7E">
      <w:pPr>
        <w:spacing w:after="0"/>
        <w:jc w:val="both"/>
        <w:rPr>
          <w:sz w:val="20"/>
          <w:szCs w:val="20"/>
        </w:rPr>
      </w:pPr>
      <w:r w:rsidRPr="002C6A47">
        <w:rPr>
          <w:b/>
          <w:sz w:val="24"/>
          <w:szCs w:val="24"/>
        </w:rPr>
        <w:t xml:space="preserve">8.1. Podstawy wykluczenia z postępowania o udzielenie zamówienia, o których mowa </w:t>
      </w:r>
      <w:r>
        <w:rPr>
          <w:b/>
          <w:sz w:val="24"/>
          <w:szCs w:val="24"/>
        </w:rPr>
        <w:t xml:space="preserve">                  </w:t>
      </w:r>
      <w:r w:rsidRPr="002C6A47">
        <w:rPr>
          <w:b/>
          <w:sz w:val="24"/>
          <w:szCs w:val="24"/>
        </w:rPr>
        <w:t>w art.108 ust.1 ustawy Pzp</w:t>
      </w:r>
      <w:r w:rsidRPr="00024E3A">
        <w:rPr>
          <w:b/>
          <w:sz w:val="20"/>
          <w:szCs w:val="20"/>
        </w:rPr>
        <w:t xml:space="preserve"> –  </w:t>
      </w:r>
      <w:r w:rsidRPr="00024E3A">
        <w:rPr>
          <w:sz w:val="20"/>
          <w:szCs w:val="20"/>
        </w:rPr>
        <w:t>z postępowania wyklucza się wykonawcę: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1) będącego osobą fizyczną, którego prawomocnie skazano za przestępstwo: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a) udziału w zorganizowanej grupie przestępczej albo związku mającym na celu popełnienie przestępstwa                           lub przestępstwa ska</w:t>
      </w:r>
      <w:r>
        <w:rPr>
          <w:sz w:val="20"/>
          <w:szCs w:val="20"/>
        </w:rPr>
        <w:t>rbowego, o którym mowa w art.258</w:t>
      </w:r>
      <w:r w:rsidRPr="000801C0">
        <w:rPr>
          <w:sz w:val="20"/>
          <w:szCs w:val="20"/>
        </w:rPr>
        <w:t xml:space="preserve"> Kodeksu karnego,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b) handlu ludźmi, o którym mowa w art.189a Kodeksu karnego,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lastRenderedPageBreak/>
        <w:t>c) o którym mowa w art.228-230a, art.250a Kodeksu karnego lub w art.46 lub art.48 ustawy z dnia 25 czerwca 2010r. o sporcie,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d) finansowania przestępstwa o charakterze terrorystycznym, o którym mowa w art.165a Kodeksu karnego,                  lub przestępstwo udaremniania lub utrudniania stwierdzenia przestępnego pochodzenia pieniędzy                                    lub ukrywania ich pochodzenia, o którym mowa w art.299 Kodeksu karnego,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e) o charakterze terrorystycznym, o którym mowa w art.115 §20 Kodeksu karnego, lub mające na celu popełnienie tego przestępstwa,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f)  powierzenia wykonywania pracy małoletniemu cudzoziemcowi, o którym mowa w art.9 ust.2 ustawy z dnia                       15 czerwca 2012r. o skutkach powierzenia wykonywania pracy cudzoziemcom przebywającym wbrew przepisom na terytorium Rzeczypospolitej Polskiej (Dz.U.poz.769),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g) przeciwko obrotowi gospodarczemu, o których mowa w art.296-307 Kodeksu karnego, przestępstwo oszustwa, o którym mowa w art.286 Kodeksu karnego, przestępstwo przeciwko wiarygodności dokumentów,                               o których mowa w art.270-277d Kodeksu karnego, lub przestępstwo skarbowe,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h) o którym mowa w art.9 ust.1 i 3 lub art.10 ustawy z dnia 15 czerwca 2012r. o skutkach powierzania wykonywania pracy cudzoziemcom przebywającym wbrew przepisom na terytorium Rzeczypospolitej Polskiej         -lub za odpowiedni czyn zabroniony określony w przepisach prawa  obcego;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2) jeżeli urzędującego członka organu zarządzającego lub nadzorczego, wspólnika spółki w spółce                            jawnej lub partnerskiej albo komplementariusza w spółce komandytowej lub komandytowo-akcyjnej                              lub prokurenta prawomocnie skazano za przestępstwo, o którym mowa w pkt1;                                                                                                3) wobec którego wydano prawomocny wyrok sądu lub ostateczn</w:t>
      </w:r>
      <w:r>
        <w:rPr>
          <w:sz w:val="20"/>
          <w:szCs w:val="20"/>
        </w:rPr>
        <w:t>ą</w:t>
      </w:r>
      <w:r w:rsidRPr="000801C0">
        <w:rPr>
          <w:sz w:val="20"/>
          <w:szCs w:val="20"/>
        </w:rPr>
        <w:t xml:space="preserve"> decyzję administracyjną o zaleganiu                          z uiszczeniem podatków, opłat lub składek na ubezpieczenie społeczne lub zdrowotne, chyba że wykonawca odpowiednio przed upływem terminu do składania wniosków o dopuszczenie do udziału w postępowaniu                    albo przed upływem terminu składania ofert dokonał płatności należnych podatków, opłat lub składek                                   na ubezpieczenie społeczne lub zdrowotne wraz z odsetkami lub grzywnami lub zawarł wiążące porozumienie                w prawie spłaty tych należności;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4) wobec którego prawomocnie orzeczono zakaz ubiegania się o zamówienie publiczne;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o dopuszczenie do udziału w postępowaniu, chyba że wykażą,                  że przygotowywali te oferty lub wnioski niezależnie od siebie;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6) jeżeli, w przypadkach, o których mowa w art.85 ust.1, doszło do zakłócenia konkurencji wynikającego                            z wcześniejszego zaangażowania tego wykonawcy lub podmiotu, który należy z wykonawcą do t ej samej grupy kapitałowej w rozumieniu ustawy z dnia 16 lutego 2007r. o ochronie konkurencji i konsumentów,                                  chyba że spowodowane tym zakłócenie konkurencji może być wyeliminowane w inny sposób niż przez wykluczenie wykonawcy z udziału w postępowaniu o udzielenie zamówienia.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D24BD3">
        <w:rPr>
          <w:b/>
          <w:sz w:val="20"/>
          <w:szCs w:val="20"/>
        </w:rPr>
        <w:t>8.2.</w:t>
      </w:r>
      <w:r>
        <w:rPr>
          <w:sz w:val="20"/>
          <w:szCs w:val="20"/>
        </w:rPr>
        <w:t xml:space="preserve"> Wykonawca nie podlega wykluczeniu w okolicznościach określonych w art.108 ust.1 pkt 1, 2 i 5, jeżeli udowodni Zamawiającemu, że spełnił łącznie przesłanki określone w art.110 ust.2 ustawy Pzp. Jeśli podjęte przez Wykonawcę czynności, o których mowa w art.110 ust.2  nie są wystarczające do wykazania jego rzetelności, Zamawiający wyklucza Wykonawcę.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>3</w:t>
      </w:r>
      <w:r w:rsidRPr="000801C0">
        <w:rPr>
          <w:b/>
          <w:sz w:val="20"/>
          <w:szCs w:val="20"/>
        </w:rPr>
        <w:t>.</w:t>
      </w:r>
      <w:r w:rsidRPr="000801C0">
        <w:rPr>
          <w:sz w:val="20"/>
          <w:szCs w:val="20"/>
        </w:rPr>
        <w:t xml:space="preserve"> Zamawiający nie przewiduje wykluczeń , o których w  art.109 ust.1  ustawy Pzp.</w:t>
      </w:r>
    </w:p>
    <w:p w:rsidR="00552A7E" w:rsidRPr="000801C0" w:rsidRDefault="00552A7E" w:rsidP="00552A7E">
      <w:pPr>
        <w:spacing w:after="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>4</w:t>
      </w:r>
      <w:r w:rsidRPr="000801C0">
        <w:rPr>
          <w:b/>
          <w:sz w:val="20"/>
          <w:szCs w:val="20"/>
        </w:rPr>
        <w:t>.</w:t>
      </w:r>
      <w:r w:rsidRPr="000801C0">
        <w:rPr>
          <w:sz w:val="20"/>
          <w:szCs w:val="20"/>
        </w:rPr>
        <w:t xml:space="preserve"> Wykluczenie  wykonawcy następuje zgodnie z art.111 ustawy Pzp.</w:t>
      </w:r>
    </w:p>
    <w:p w:rsidR="00552A7E" w:rsidRPr="000801C0" w:rsidRDefault="00552A7E" w:rsidP="00552A7E">
      <w:pPr>
        <w:spacing w:after="12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>5</w:t>
      </w:r>
      <w:r w:rsidRPr="000801C0">
        <w:rPr>
          <w:b/>
          <w:sz w:val="20"/>
          <w:szCs w:val="20"/>
        </w:rPr>
        <w:t>.</w:t>
      </w:r>
      <w:r w:rsidRPr="000801C0">
        <w:rPr>
          <w:sz w:val="20"/>
          <w:szCs w:val="20"/>
        </w:rPr>
        <w:t xml:space="preserve"> Wykonawca może zostać wykluczony przez Zamawiającego na każdym etapie postępowania o udzielenie zamówienia.</w:t>
      </w:r>
    </w:p>
    <w:p w:rsidR="00552A7E" w:rsidRPr="002C6A47" w:rsidRDefault="00552A7E" w:rsidP="00552A7E">
      <w:pPr>
        <w:spacing w:after="0"/>
        <w:rPr>
          <w:b/>
          <w:sz w:val="24"/>
          <w:szCs w:val="24"/>
        </w:rPr>
      </w:pPr>
      <w:r w:rsidRPr="002C6A47">
        <w:rPr>
          <w:b/>
          <w:sz w:val="24"/>
          <w:szCs w:val="24"/>
        </w:rPr>
        <w:t>8.5. Warunki udziału w postępowaniu.</w:t>
      </w:r>
    </w:p>
    <w:p w:rsidR="00552A7E" w:rsidRPr="00292DE0" w:rsidRDefault="00552A7E" w:rsidP="00552A7E">
      <w:pPr>
        <w:spacing w:after="0"/>
        <w:jc w:val="both"/>
        <w:rPr>
          <w:sz w:val="20"/>
          <w:szCs w:val="20"/>
        </w:rPr>
      </w:pPr>
      <w:r w:rsidRPr="00292DE0">
        <w:rPr>
          <w:b/>
          <w:sz w:val="20"/>
          <w:szCs w:val="20"/>
        </w:rPr>
        <w:t>8.5.1.</w:t>
      </w:r>
      <w:r w:rsidRPr="00292DE0">
        <w:rPr>
          <w:sz w:val="20"/>
          <w:szCs w:val="20"/>
        </w:rPr>
        <w:t>W</w:t>
      </w:r>
      <w:r w:rsidRPr="00292DE0">
        <w:t xml:space="preserve"> </w:t>
      </w:r>
      <w:r w:rsidRPr="00292DE0">
        <w:rPr>
          <w:sz w:val="20"/>
          <w:szCs w:val="20"/>
        </w:rPr>
        <w:t>niniejszym postępowaniu Zamawiający określa warunki udziału dotyczące</w:t>
      </w:r>
      <w:r w:rsidRPr="00292DE0">
        <w:rPr>
          <w:b/>
          <w:sz w:val="20"/>
          <w:szCs w:val="20"/>
        </w:rPr>
        <w:t xml:space="preserve"> zdolności technicznej </w:t>
      </w:r>
      <w:r>
        <w:rPr>
          <w:b/>
          <w:sz w:val="20"/>
          <w:szCs w:val="20"/>
        </w:rPr>
        <w:t xml:space="preserve">                         </w:t>
      </w:r>
      <w:r w:rsidRPr="00292DE0">
        <w:rPr>
          <w:b/>
          <w:sz w:val="20"/>
          <w:szCs w:val="20"/>
        </w:rPr>
        <w:t>lub zawodowej:</w:t>
      </w:r>
    </w:p>
    <w:p w:rsidR="00552A7E" w:rsidRPr="00036FAC" w:rsidRDefault="00552A7E" w:rsidP="00552A7E">
      <w:pPr>
        <w:spacing w:after="0"/>
        <w:jc w:val="both"/>
        <w:rPr>
          <w:b/>
          <w:sz w:val="20"/>
          <w:szCs w:val="20"/>
        </w:rPr>
      </w:pPr>
      <w:r w:rsidRPr="00036FAC">
        <w:rPr>
          <w:b/>
          <w:sz w:val="20"/>
          <w:szCs w:val="20"/>
        </w:rPr>
        <w:t>Zamawiający uzna warunek za spełniony, jeżeli wykonawca wykaże, że:</w:t>
      </w:r>
    </w:p>
    <w:p w:rsidR="00552A7E" w:rsidRPr="006856FC" w:rsidRDefault="00552A7E" w:rsidP="00552A7E">
      <w:pPr>
        <w:spacing w:after="0"/>
        <w:jc w:val="both"/>
        <w:rPr>
          <w:sz w:val="20"/>
          <w:szCs w:val="20"/>
        </w:rPr>
      </w:pPr>
      <w:r w:rsidRPr="006856FC">
        <w:rPr>
          <w:sz w:val="20"/>
          <w:szCs w:val="20"/>
        </w:rPr>
        <w:lastRenderedPageBreak/>
        <w:t>w okresie ostatnich 5 lat przed upływem terminu składania ofert, a jeżeli okres prowadzenia działalności jest krótszy – w tym okresie, wykonał co najmniej 2 (dwie) roboty budowlane , każda obejmująca swym zakresem wykonanie nawierzchni sportowej z trawy syntetycznej lub z poliuretanu na powierzchni co najmniej 700m2.</w:t>
      </w:r>
    </w:p>
    <w:p w:rsidR="00552A7E" w:rsidRPr="006856FC" w:rsidRDefault="00552A7E" w:rsidP="00552A7E">
      <w:pPr>
        <w:spacing w:after="0"/>
        <w:jc w:val="both"/>
        <w:rPr>
          <w:i/>
          <w:sz w:val="20"/>
          <w:szCs w:val="20"/>
        </w:rPr>
      </w:pPr>
      <w:r w:rsidRPr="006856FC">
        <w:rPr>
          <w:i/>
          <w:sz w:val="20"/>
          <w:szCs w:val="20"/>
        </w:rPr>
        <w:t>UWAGA: Nie dopuszcza się sumowania mniejszych cząstkowych powierzchni.</w:t>
      </w:r>
    </w:p>
    <w:p w:rsidR="00552A7E" w:rsidRPr="00292DE0" w:rsidRDefault="00552A7E" w:rsidP="00552A7E">
      <w:pPr>
        <w:spacing w:after="0"/>
        <w:jc w:val="both"/>
        <w:rPr>
          <w:b/>
          <w:i/>
          <w:sz w:val="20"/>
          <w:szCs w:val="20"/>
        </w:rPr>
      </w:pPr>
      <w:r w:rsidRPr="00292DE0">
        <w:rPr>
          <w:b/>
          <w:sz w:val="20"/>
          <w:szCs w:val="20"/>
        </w:rPr>
        <w:t xml:space="preserve">8.5.2. </w:t>
      </w:r>
      <w:r w:rsidRPr="00292DE0">
        <w:rPr>
          <w:b/>
          <w:i/>
          <w:sz w:val="20"/>
          <w:szCs w:val="20"/>
        </w:rPr>
        <w:t>Poleganie na zdolnościach podmiotów udostępniających zasoby.</w:t>
      </w:r>
    </w:p>
    <w:p w:rsidR="00552A7E" w:rsidRPr="00292DE0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Pr="00292DE0">
        <w:rPr>
          <w:sz w:val="20"/>
          <w:szCs w:val="20"/>
        </w:rPr>
        <w:t>.2.1. Wykonawca może w celu potwierdzenia spełniania warunków udziału w postępowaniu, o których mowa wyżej w punkcie 8.</w:t>
      </w:r>
      <w:r>
        <w:rPr>
          <w:sz w:val="20"/>
          <w:szCs w:val="20"/>
        </w:rPr>
        <w:t>5</w:t>
      </w:r>
      <w:r w:rsidRPr="00292DE0">
        <w:rPr>
          <w:sz w:val="20"/>
          <w:szCs w:val="20"/>
        </w:rPr>
        <w:t>.1 w stosownych sytuacjach oraz w odniesieniu do niniejszego zamówienia lub jego części, polegać na zdolnościach technicznych lub zawodowych podmiotów udostępniających zasoby, niezależnie od charakteru prawnego łączących go z nim</w:t>
      </w:r>
      <w:r>
        <w:rPr>
          <w:sz w:val="20"/>
          <w:szCs w:val="20"/>
        </w:rPr>
        <w:t>i</w:t>
      </w:r>
      <w:r w:rsidRPr="00292DE0">
        <w:rPr>
          <w:sz w:val="20"/>
          <w:szCs w:val="20"/>
        </w:rPr>
        <w:t xml:space="preserve"> stosunków prawnych.</w:t>
      </w:r>
    </w:p>
    <w:p w:rsidR="00552A7E" w:rsidRPr="00292DE0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Pr="00292DE0">
        <w:rPr>
          <w:sz w:val="20"/>
          <w:szCs w:val="20"/>
        </w:rPr>
        <w:t>.2.2.W odniesieniu do warunków dotyczących wykształcenia, kwalifikacji zawodowych lub doświadczenia wykonawcy  mogą polegać na zdolnościach podmiotów udostępniających  zasoby, jeśli podmioty te wykonają roboty budowlane, do realizacji których te zdolności są wymagane.</w:t>
      </w:r>
    </w:p>
    <w:p w:rsidR="00552A7E" w:rsidRPr="00292DE0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Pr="00292DE0">
        <w:rPr>
          <w:sz w:val="20"/>
          <w:szCs w:val="20"/>
        </w:rPr>
        <w:t xml:space="preserve">.2.3. </w:t>
      </w:r>
      <w:r w:rsidRPr="00AB7378">
        <w:rPr>
          <w:sz w:val="20"/>
          <w:szCs w:val="20"/>
          <w:u w:val="single"/>
        </w:rPr>
        <w:t>Wykonawca, który polega na zdolnościach podmiotów udostępniających zasoby, składa wraz z ofertą</w:t>
      </w:r>
      <w:r w:rsidRPr="00AB7378">
        <w:rPr>
          <w:sz w:val="20"/>
          <w:szCs w:val="20"/>
        </w:rPr>
        <w:t>,</w:t>
      </w:r>
      <w:r w:rsidRPr="00292DE0">
        <w:rPr>
          <w:b/>
          <w:sz w:val="20"/>
          <w:szCs w:val="20"/>
        </w:rPr>
        <w:t xml:space="preserve"> </w:t>
      </w:r>
      <w:r w:rsidRPr="00E2755F">
        <w:rPr>
          <w:i/>
          <w:sz w:val="20"/>
          <w:szCs w:val="20"/>
        </w:rPr>
        <w:t xml:space="preserve">zobowiązanie  podmiotu udostępniającego zasoby </w:t>
      </w:r>
      <w:r w:rsidRPr="00292DE0">
        <w:rPr>
          <w:sz w:val="20"/>
          <w:szCs w:val="20"/>
        </w:rPr>
        <w:t xml:space="preserve">do oddania mu do dyspozycji niezbędnych zasobów                        na potrzeby realizacji danego zamówienia lub inny podmiotowy środek dowodowy potwierdzający, </w:t>
      </w:r>
      <w:r>
        <w:rPr>
          <w:sz w:val="20"/>
          <w:szCs w:val="20"/>
        </w:rPr>
        <w:t xml:space="preserve">                               </w:t>
      </w:r>
      <w:r w:rsidRPr="00292DE0">
        <w:rPr>
          <w:sz w:val="20"/>
          <w:szCs w:val="20"/>
        </w:rPr>
        <w:t>że wykonawca realizując zamówienia, będzie dysponował niezbędnymi zasobami  tych podmiotów.</w:t>
      </w:r>
    </w:p>
    <w:p w:rsidR="00552A7E" w:rsidRPr="00070D44" w:rsidRDefault="00552A7E" w:rsidP="00552A7E">
      <w:pPr>
        <w:spacing w:after="0"/>
        <w:jc w:val="both"/>
        <w:rPr>
          <w:sz w:val="18"/>
          <w:szCs w:val="18"/>
        </w:rPr>
      </w:pPr>
      <w:r w:rsidRPr="00070D44">
        <w:rPr>
          <w:i/>
          <w:sz w:val="18"/>
          <w:szCs w:val="18"/>
          <w:u w:val="single"/>
        </w:rPr>
        <w:t>UWAGA:</w:t>
      </w:r>
      <w:r w:rsidRPr="00070D44">
        <w:rPr>
          <w:sz w:val="18"/>
          <w:szCs w:val="18"/>
        </w:rPr>
        <w:t xml:space="preserve"> Zobowiązanie podmiotu udostępniającego zasoby musi potwierdza</w:t>
      </w:r>
      <w:r>
        <w:rPr>
          <w:sz w:val="18"/>
          <w:szCs w:val="18"/>
        </w:rPr>
        <w:t xml:space="preserve">ć, że stosunek łączący wykonawcą                                    </w:t>
      </w:r>
      <w:r w:rsidRPr="00070D44">
        <w:rPr>
          <w:sz w:val="18"/>
          <w:szCs w:val="18"/>
        </w:rPr>
        <w:t>z podmiotami udostępniającymi zasoby gwarantuje rzeczywisty dostęp do tych zasobów oraz określać                                                        w szczególności:</w:t>
      </w:r>
    </w:p>
    <w:p w:rsidR="00552A7E" w:rsidRPr="00070D44" w:rsidRDefault="00552A7E" w:rsidP="00552A7E">
      <w:pPr>
        <w:spacing w:after="0"/>
        <w:jc w:val="both"/>
        <w:rPr>
          <w:sz w:val="18"/>
          <w:szCs w:val="18"/>
        </w:rPr>
      </w:pPr>
      <w:r w:rsidRPr="00070D44">
        <w:rPr>
          <w:sz w:val="18"/>
          <w:szCs w:val="18"/>
        </w:rPr>
        <w:t>1) zakres dostępnych wykonawcy  zasobów podmiotu udostępniającego zasoby;</w:t>
      </w:r>
    </w:p>
    <w:p w:rsidR="00552A7E" w:rsidRPr="00070D44" w:rsidRDefault="00552A7E" w:rsidP="00552A7E">
      <w:pPr>
        <w:spacing w:after="0"/>
        <w:jc w:val="both"/>
        <w:rPr>
          <w:sz w:val="18"/>
          <w:szCs w:val="18"/>
        </w:rPr>
      </w:pPr>
      <w:r w:rsidRPr="00070D44">
        <w:rPr>
          <w:sz w:val="18"/>
          <w:szCs w:val="18"/>
        </w:rPr>
        <w:t>2) sposób i okres udostępnienia wykonawcy i wykorzystania przez niego zasobów podmiotu udostępniającego                       te zasoby przy wykonywaniu zamówienia;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292DE0">
        <w:rPr>
          <w:sz w:val="20"/>
          <w:szCs w:val="20"/>
        </w:rPr>
        <w:t xml:space="preserve">3) czy i w jakim zakresie podmiot udostępniający zasoby, na zdolnościach którego wykonawca polega </w:t>
      </w:r>
      <w:r>
        <w:rPr>
          <w:sz w:val="20"/>
          <w:szCs w:val="20"/>
        </w:rPr>
        <w:t xml:space="preserve">                                </w:t>
      </w:r>
      <w:r w:rsidRPr="00292DE0">
        <w:rPr>
          <w:sz w:val="20"/>
          <w:szCs w:val="20"/>
        </w:rPr>
        <w:t xml:space="preserve">w odniesieniu do warunków udziału w postępowaniu dotyczących wykształcenia, kwalifikacji zawodowych </w:t>
      </w:r>
      <w:r>
        <w:rPr>
          <w:sz w:val="20"/>
          <w:szCs w:val="20"/>
        </w:rPr>
        <w:t xml:space="preserve">                  </w:t>
      </w:r>
      <w:r w:rsidRPr="00292DE0">
        <w:rPr>
          <w:sz w:val="20"/>
          <w:szCs w:val="20"/>
        </w:rPr>
        <w:t xml:space="preserve"> lub doświadczenia, zrealizuje roboty budowlane lub usługi, których wskazane zdolności dotyczą.</w:t>
      </w:r>
      <w:r>
        <w:rPr>
          <w:sz w:val="20"/>
          <w:szCs w:val="20"/>
        </w:rPr>
        <w:t xml:space="preserve"> </w:t>
      </w:r>
    </w:p>
    <w:p w:rsidR="00552A7E" w:rsidRPr="00292DE0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8.5.2.4. Zamawiający nie zastrzega obowiązku wykonania przez wykonawcę kluczowych zadań dotyczących przedmiotu zamówienia.</w:t>
      </w:r>
    </w:p>
    <w:p w:rsidR="00552A7E" w:rsidRPr="00292DE0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Pr="00292DE0">
        <w:rPr>
          <w:sz w:val="20"/>
          <w:szCs w:val="20"/>
        </w:rPr>
        <w:t>.2.</w:t>
      </w:r>
      <w:r>
        <w:rPr>
          <w:sz w:val="20"/>
          <w:szCs w:val="20"/>
        </w:rPr>
        <w:t>5</w:t>
      </w:r>
      <w:r w:rsidRPr="00292DE0">
        <w:rPr>
          <w:sz w:val="20"/>
          <w:szCs w:val="20"/>
        </w:rPr>
        <w:t>. Zamawiający oceni, czy udostępniane wykonawcy przez podmioty udostępniające zasoby zdolności techniczne lub zawodowe, pozwalają na wykazanie przez wykonawcę spełniania</w:t>
      </w:r>
      <w:r>
        <w:rPr>
          <w:sz w:val="20"/>
          <w:szCs w:val="20"/>
        </w:rPr>
        <w:t xml:space="preserve"> ww.</w:t>
      </w:r>
      <w:r w:rsidRPr="00292DE0">
        <w:rPr>
          <w:sz w:val="20"/>
          <w:szCs w:val="20"/>
        </w:rPr>
        <w:t xml:space="preserve"> warunków udziału                                w postępowaniu oraz zbada, czy nie zachodzą wobec tego podmiotu podstawy wykluczenia, które zostały przewidziane względem wykonawcy.</w:t>
      </w:r>
    </w:p>
    <w:p w:rsidR="00552A7E" w:rsidRPr="00292DE0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Pr="00292DE0">
        <w:rPr>
          <w:sz w:val="20"/>
          <w:szCs w:val="20"/>
        </w:rPr>
        <w:t>.2.</w:t>
      </w:r>
      <w:r>
        <w:rPr>
          <w:sz w:val="20"/>
          <w:szCs w:val="20"/>
        </w:rPr>
        <w:t>6</w:t>
      </w:r>
      <w:r w:rsidRPr="00292DE0">
        <w:rPr>
          <w:sz w:val="20"/>
          <w:szCs w:val="20"/>
        </w:rPr>
        <w:t>. Jeżeli zdolności techniczne lub zawodowe podmiotu udostępniającego zasoby nie potwierdzają spełniania przez wykonawcę warunków udziału w postępowaniu lub zachodzą wobec tego podmiotu podstawy wykluczenia, zamawiający zażąda , aby wykonawca w terminie określonym przez Zamawiającego zastąpił                    ten podmiot innym podmiotem lub podmiotami albo wykazał, że samodzielnie spełnia warunki udziału                              w postępowaniu.</w:t>
      </w:r>
    </w:p>
    <w:p w:rsidR="00552A7E" w:rsidRPr="00292DE0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Pr="00292DE0">
        <w:rPr>
          <w:sz w:val="20"/>
          <w:szCs w:val="20"/>
        </w:rPr>
        <w:t>.2.</w:t>
      </w:r>
      <w:r>
        <w:rPr>
          <w:sz w:val="20"/>
          <w:szCs w:val="20"/>
        </w:rPr>
        <w:t>7</w:t>
      </w:r>
      <w:r w:rsidRPr="00292DE0">
        <w:rPr>
          <w:sz w:val="20"/>
          <w:szCs w:val="20"/>
        </w:rPr>
        <w:t>. 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7B5E7B"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>5.3.</w:t>
      </w:r>
      <w:r w:rsidRPr="007B5E7B">
        <w:rPr>
          <w:b/>
          <w:sz w:val="20"/>
          <w:szCs w:val="20"/>
        </w:rPr>
        <w:t xml:space="preserve"> </w:t>
      </w:r>
      <w:r w:rsidRPr="007B5E7B">
        <w:rPr>
          <w:b/>
          <w:i/>
          <w:sz w:val="20"/>
          <w:szCs w:val="20"/>
        </w:rPr>
        <w:t>Wykonawcy, którzy ubiegają się wspólnie  o udzielenie zamówienia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7B5E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odniesieniu do warunków dotyczących wykształcenia, kwalifikacji zawodowych lub doświadczenia wykonawcy wspólnie ubiegający się                       o udzielenie zamówienia mogą polegać na zdolnościach tych z wykonawców, którzy wykonają roboty budowlane, do realizacji których te zdolności są wymagane. 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8.5.3.1. Spełnienie warunku doświadczenia przez wykonawców wspólnie ubiegających się o udzielenie zamówienia oceniane będzie łącznie.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6A53D3">
        <w:rPr>
          <w:b/>
          <w:sz w:val="20"/>
          <w:szCs w:val="20"/>
        </w:rPr>
        <w:t>8.5.4.</w:t>
      </w:r>
      <w:r>
        <w:rPr>
          <w:sz w:val="20"/>
          <w:szCs w:val="20"/>
        </w:rPr>
        <w:t xml:space="preserve"> Wykonawcy wspólnie ubiegający się o udzielenie zamówienia </w:t>
      </w:r>
      <w:r w:rsidRPr="00CA6E20">
        <w:rPr>
          <w:sz w:val="20"/>
          <w:szCs w:val="20"/>
          <w:u w:val="single"/>
        </w:rPr>
        <w:t>dołączają do oferty oświadczenie</w:t>
      </w:r>
      <w:r>
        <w:rPr>
          <w:sz w:val="20"/>
          <w:szCs w:val="20"/>
        </w:rPr>
        <w:t xml:space="preserve">,                               z którego wynika, które roboty budowlane wykonają poszczególni wykonawcy – </w:t>
      </w:r>
      <w:r w:rsidRPr="00CA6E20">
        <w:rPr>
          <w:b/>
          <w:i/>
          <w:sz w:val="20"/>
          <w:szCs w:val="20"/>
        </w:rPr>
        <w:t>wzór oświadczenia jest</w:t>
      </w:r>
      <w:r>
        <w:rPr>
          <w:sz w:val="20"/>
          <w:szCs w:val="20"/>
        </w:rPr>
        <w:t xml:space="preserve"> </w:t>
      </w:r>
      <w:r w:rsidRPr="00222851">
        <w:rPr>
          <w:b/>
          <w:i/>
          <w:sz w:val="18"/>
          <w:szCs w:val="18"/>
        </w:rPr>
        <w:t>załącznikiem nr</w:t>
      </w:r>
      <w:r>
        <w:rPr>
          <w:b/>
          <w:i/>
          <w:sz w:val="18"/>
          <w:szCs w:val="18"/>
        </w:rPr>
        <w:t xml:space="preserve"> 4</w:t>
      </w:r>
      <w:r>
        <w:rPr>
          <w:sz w:val="20"/>
          <w:szCs w:val="20"/>
        </w:rPr>
        <w:t xml:space="preserve"> do SWZ. </w:t>
      </w:r>
    </w:p>
    <w:p w:rsidR="00552A7E" w:rsidRDefault="00552A7E" w:rsidP="00552A7E">
      <w:pPr>
        <w:jc w:val="both"/>
        <w:rPr>
          <w:sz w:val="20"/>
          <w:szCs w:val="20"/>
        </w:rPr>
      </w:pPr>
      <w:r w:rsidRPr="007B5E7B">
        <w:rPr>
          <w:b/>
          <w:sz w:val="20"/>
          <w:szCs w:val="20"/>
        </w:rPr>
        <w:lastRenderedPageBreak/>
        <w:t>8.</w:t>
      </w:r>
      <w:r>
        <w:rPr>
          <w:b/>
          <w:sz w:val="20"/>
          <w:szCs w:val="20"/>
        </w:rPr>
        <w:t>5.5</w:t>
      </w:r>
      <w:r w:rsidRPr="007B5E7B">
        <w:rPr>
          <w:b/>
          <w:sz w:val="20"/>
          <w:szCs w:val="20"/>
        </w:rPr>
        <w:t>.</w:t>
      </w:r>
      <w:r w:rsidRPr="007B5E7B">
        <w:rPr>
          <w:sz w:val="20"/>
          <w:szCs w:val="20"/>
        </w:rPr>
        <w:t>Ocena spełniania warunków udziału w postępowaniu oraz  niepodlegania wykluczeniu z postępowania nastąpi według formuły  spełnia – nie spełnia, na podstawie wymienionych w punkcie 9 oświadczeń                            i podmiotowych środków dowodowych.</w:t>
      </w:r>
    </w:p>
    <w:p w:rsidR="00552A7E" w:rsidRDefault="00552A7E" w:rsidP="00552A7E">
      <w:pPr>
        <w:spacing w:after="0"/>
        <w:jc w:val="both"/>
        <w:rPr>
          <w:rFonts w:ascii="Arial Black" w:hAnsi="Arial Black"/>
          <w:b/>
        </w:rPr>
      </w:pPr>
      <w:r w:rsidRPr="004361AF">
        <w:rPr>
          <w:rFonts w:ascii="Arial Black" w:hAnsi="Arial Black"/>
          <w:b/>
        </w:rPr>
        <w:t xml:space="preserve">9. </w:t>
      </w:r>
      <w:r>
        <w:rPr>
          <w:rFonts w:ascii="Arial Black" w:hAnsi="Arial Black"/>
          <w:b/>
        </w:rPr>
        <w:t xml:space="preserve">Oświadczenie wykonawcy o niepodleganiu wykluczeniu, spełnianiu warunków udziału w postępowaniu oraz wykaz podmiotowych środków dowodowych. </w:t>
      </w:r>
    </w:p>
    <w:p w:rsidR="00552A7E" w:rsidRPr="00941E35" w:rsidRDefault="00552A7E" w:rsidP="00552A7E">
      <w:pPr>
        <w:spacing w:after="0"/>
        <w:jc w:val="both"/>
      </w:pPr>
      <w:r w:rsidRPr="00941E35">
        <w:rPr>
          <w:b/>
        </w:rPr>
        <w:t>9.1.</w:t>
      </w:r>
      <w:r w:rsidRPr="00941E35">
        <w:t xml:space="preserve"> </w:t>
      </w:r>
      <w:r w:rsidRPr="00941E35">
        <w:rPr>
          <w:b/>
          <w:i/>
        </w:rPr>
        <w:t>Oświadczenie  o niepodleganiu wykluczeniu oraz spełnianiu warunków udziału</w:t>
      </w:r>
      <w:r>
        <w:rPr>
          <w:b/>
          <w:i/>
        </w:rPr>
        <w:t xml:space="preserve">                                       </w:t>
      </w:r>
      <w:r w:rsidRPr="00941E35">
        <w:rPr>
          <w:b/>
          <w:i/>
        </w:rPr>
        <w:t xml:space="preserve"> w postępowaniu,  o którym mowa w art.125 ust.1 ustawy pzp   - składane </w:t>
      </w:r>
      <w:r w:rsidRPr="00CB5482">
        <w:rPr>
          <w:b/>
          <w:i/>
          <w:u w:val="single"/>
        </w:rPr>
        <w:t>RAZEM Z OFERTĄ</w:t>
      </w:r>
      <w:r w:rsidRPr="00941E35">
        <w:rPr>
          <w:b/>
          <w:i/>
        </w:rPr>
        <w:t xml:space="preserve"> </w:t>
      </w:r>
      <w:r>
        <w:rPr>
          <w:b/>
          <w:i/>
        </w:rPr>
        <w:t xml:space="preserve">                     </w:t>
      </w:r>
      <w:r w:rsidRPr="00941E35">
        <w:rPr>
          <w:b/>
          <w:i/>
        </w:rPr>
        <w:t>na poniższych zasadach</w:t>
      </w:r>
      <w:r w:rsidRPr="00941E35">
        <w:t>:</w:t>
      </w:r>
    </w:p>
    <w:p w:rsidR="00552A7E" w:rsidRPr="00891AF8" w:rsidRDefault="00552A7E" w:rsidP="00552A7E">
      <w:pPr>
        <w:spacing w:after="0"/>
        <w:jc w:val="both"/>
        <w:rPr>
          <w:sz w:val="20"/>
          <w:szCs w:val="20"/>
        </w:rPr>
      </w:pPr>
      <w:r w:rsidRPr="00891AF8">
        <w:rPr>
          <w:b/>
          <w:sz w:val="20"/>
          <w:szCs w:val="20"/>
        </w:rPr>
        <w:t>9.1.1.</w:t>
      </w:r>
      <w:r w:rsidRPr="00891AF8">
        <w:rPr>
          <w:sz w:val="20"/>
          <w:szCs w:val="20"/>
        </w:rPr>
        <w:t xml:space="preserve"> W celu potwierdzenia, że wykonawca  nie podlega wykluczeniu oraz spełnia warunki udziału                                 w postępowaniu Wykonawca zobowiązany jest złożyć razem z ofertą</w:t>
      </w:r>
      <w:r>
        <w:rPr>
          <w:sz w:val="20"/>
          <w:szCs w:val="20"/>
        </w:rPr>
        <w:t xml:space="preserve">, </w:t>
      </w:r>
      <w:r w:rsidRPr="00941E35">
        <w:rPr>
          <w:sz w:val="20"/>
          <w:szCs w:val="20"/>
          <w:u w:val="single"/>
        </w:rPr>
        <w:t>aktualne na dzień składania ofert</w:t>
      </w:r>
      <w:r w:rsidRPr="00891AF8">
        <w:rPr>
          <w:sz w:val="20"/>
          <w:szCs w:val="20"/>
        </w:rPr>
        <w:t>:</w:t>
      </w:r>
    </w:p>
    <w:p w:rsidR="00552A7E" w:rsidRPr="00891AF8" w:rsidRDefault="00552A7E" w:rsidP="00552A7E">
      <w:pPr>
        <w:spacing w:after="0"/>
        <w:jc w:val="both"/>
        <w:rPr>
          <w:i/>
          <w:sz w:val="18"/>
          <w:szCs w:val="18"/>
        </w:rPr>
      </w:pPr>
      <w:r w:rsidRPr="00891AF8">
        <w:rPr>
          <w:sz w:val="20"/>
          <w:szCs w:val="20"/>
        </w:rPr>
        <w:t>1) oświadczenie o braku podstaw do wykluczenia –zgodne z</w:t>
      </w:r>
      <w:r>
        <w:rPr>
          <w:sz w:val="20"/>
          <w:szCs w:val="20"/>
        </w:rPr>
        <w:t>e</w:t>
      </w:r>
      <w:r w:rsidRPr="00891AF8">
        <w:rPr>
          <w:sz w:val="20"/>
          <w:szCs w:val="20"/>
        </w:rPr>
        <w:t xml:space="preserve"> </w:t>
      </w:r>
      <w:r w:rsidRPr="00864FD4">
        <w:rPr>
          <w:b/>
          <w:i/>
          <w:sz w:val="20"/>
          <w:szCs w:val="20"/>
        </w:rPr>
        <w:t>wzorem oświadczenia</w:t>
      </w:r>
      <w:r w:rsidRPr="00891AF8">
        <w:rPr>
          <w:sz w:val="20"/>
          <w:szCs w:val="20"/>
        </w:rPr>
        <w:t xml:space="preserve"> stanowiącym </w:t>
      </w:r>
      <w:r w:rsidRPr="00891AF8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>2</w:t>
      </w:r>
      <w:r w:rsidRPr="00891AF8">
        <w:rPr>
          <w:i/>
          <w:sz w:val="18"/>
          <w:szCs w:val="18"/>
        </w:rPr>
        <w:t xml:space="preserve"> do SWZ </w:t>
      </w:r>
    </w:p>
    <w:p w:rsidR="00552A7E" w:rsidRPr="00891AF8" w:rsidRDefault="00552A7E" w:rsidP="00552A7E">
      <w:pPr>
        <w:spacing w:after="0"/>
        <w:jc w:val="both"/>
        <w:rPr>
          <w:sz w:val="20"/>
          <w:szCs w:val="20"/>
        </w:rPr>
      </w:pPr>
      <w:r w:rsidRPr="00891AF8">
        <w:rPr>
          <w:sz w:val="20"/>
          <w:szCs w:val="20"/>
        </w:rPr>
        <w:t xml:space="preserve">oraz 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891AF8">
        <w:rPr>
          <w:sz w:val="20"/>
          <w:szCs w:val="20"/>
        </w:rPr>
        <w:t>2) oświadczenie o spełnianiu warunków udziału w postępowaniu – zgodne z</w:t>
      </w:r>
      <w:r>
        <w:rPr>
          <w:sz w:val="20"/>
          <w:szCs w:val="20"/>
        </w:rPr>
        <w:t>e</w:t>
      </w:r>
      <w:r w:rsidRPr="00891AF8">
        <w:rPr>
          <w:sz w:val="20"/>
          <w:szCs w:val="20"/>
        </w:rPr>
        <w:t xml:space="preserve"> </w:t>
      </w:r>
      <w:r w:rsidRPr="00AD6869">
        <w:rPr>
          <w:b/>
          <w:i/>
          <w:sz w:val="20"/>
          <w:szCs w:val="20"/>
        </w:rPr>
        <w:t>wzorem oświadczenia</w:t>
      </w:r>
      <w:r w:rsidRPr="00891AF8">
        <w:rPr>
          <w:sz w:val="20"/>
          <w:szCs w:val="20"/>
        </w:rPr>
        <w:t xml:space="preserve"> stanowiącym </w:t>
      </w:r>
      <w:r w:rsidRPr="00891AF8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>3</w:t>
      </w:r>
      <w:r w:rsidRPr="00891AF8">
        <w:rPr>
          <w:b/>
          <w:i/>
          <w:sz w:val="18"/>
          <w:szCs w:val="18"/>
        </w:rPr>
        <w:t xml:space="preserve"> </w:t>
      </w:r>
      <w:r w:rsidRPr="00891AF8">
        <w:rPr>
          <w:i/>
          <w:sz w:val="18"/>
          <w:szCs w:val="18"/>
        </w:rPr>
        <w:t>do SWZ</w:t>
      </w:r>
      <w:r w:rsidRPr="00891AF8">
        <w:rPr>
          <w:sz w:val="20"/>
          <w:szCs w:val="20"/>
        </w:rPr>
        <w:t>.</w:t>
      </w:r>
    </w:p>
    <w:p w:rsidR="00552A7E" w:rsidRPr="009C441C" w:rsidRDefault="00552A7E" w:rsidP="00552A7E">
      <w:pPr>
        <w:spacing w:after="0"/>
        <w:jc w:val="both"/>
        <w:rPr>
          <w:i/>
          <w:sz w:val="16"/>
          <w:szCs w:val="16"/>
        </w:rPr>
      </w:pPr>
      <w:r w:rsidRPr="009C441C">
        <w:rPr>
          <w:i/>
          <w:sz w:val="16"/>
          <w:szCs w:val="16"/>
        </w:rPr>
        <w:t>Oświadczenie, o którym mowa w art.125 ust.1 ustawy Pzp nie jest podmiotowym środkiem dowodowym, jest tymczasowym potwierdzeniem braku podstaw wykluczenia i spełniania warunków udziału w postępowaniu na dzień składania ofert.</w:t>
      </w:r>
    </w:p>
    <w:p w:rsidR="00552A7E" w:rsidRDefault="00552A7E" w:rsidP="00552A7E">
      <w:pPr>
        <w:spacing w:after="0"/>
        <w:jc w:val="both"/>
        <w:rPr>
          <w:sz w:val="18"/>
          <w:szCs w:val="18"/>
        </w:rPr>
      </w:pPr>
      <w:r w:rsidRPr="009C441C">
        <w:rPr>
          <w:sz w:val="18"/>
          <w:szCs w:val="18"/>
        </w:rPr>
        <w:t>Oświadczenie składa się razem z ofertą, pod rygorem nieważności, w formie elektronicznej (tj. w postaci elektronicznej opatrzonej kwalifikowanym podpisem elektronicznym</w:t>
      </w:r>
      <w:r>
        <w:rPr>
          <w:sz w:val="18"/>
          <w:szCs w:val="18"/>
        </w:rPr>
        <w:t xml:space="preserve">) </w:t>
      </w:r>
      <w:r w:rsidRPr="009C441C">
        <w:rPr>
          <w:sz w:val="18"/>
          <w:szCs w:val="18"/>
        </w:rPr>
        <w:t xml:space="preserve"> lub w postaci elektronicznej opatrzonej </w:t>
      </w:r>
      <w:r>
        <w:rPr>
          <w:sz w:val="18"/>
          <w:szCs w:val="18"/>
        </w:rPr>
        <w:t xml:space="preserve">podpisem </w:t>
      </w:r>
      <w:r w:rsidRPr="009C441C">
        <w:rPr>
          <w:sz w:val="18"/>
          <w:szCs w:val="18"/>
        </w:rPr>
        <w:t>zaufanym lub podpisem osobistym.</w:t>
      </w:r>
    </w:p>
    <w:p w:rsidR="00552A7E" w:rsidRPr="009C441C" w:rsidRDefault="00552A7E" w:rsidP="00552A7E">
      <w:pPr>
        <w:spacing w:after="0"/>
        <w:jc w:val="both"/>
        <w:rPr>
          <w:sz w:val="18"/>
          <w:szCs w:val="18"/>
        </w:rPr>
      </w:pPr>
      <w:r w:rsidRPr="00891AF8">
        <w:rPr>
          <w:b/>
          <w:sz w:val="20"/>
          <w:szCs w:val="20"/>
        </w:rPr>
        <w:t>9.1.2.</w:t>
      </w:r>
      <w:r w:rsidRPr="00891AF8">
        <w:rPr>
          <w:sz w:val="20"/>
          <w:szCs w:val="20"/>
        </w:rPr>
        <w:t xml:space="preserve"> </w:t>
      </w:r>
      <w:r w:rsidRPr="00EC146A">
        <w:rPr>
          <w:i/>
          <w:sz w:val="20"/>
          <w:szCs w:val="20"/>
        </w:rPr>
        <w:t xml:space="preserve"> </w:t>
      </w:r>
      <w:r w:rsidRPr="00891AF8">
        <w:rPr>
          <w:i/>
          <w:sz w:val="20"/>
          <w:szCs w:val="20"/>
        </w:rPr>
        <w:t>W przypadku wspólnego ubiegania się o zamówienie  przez wykonawców</w:t>
      </w:r>
      <w:r w:rsidRPr="00891AF8">
        <w:rPr>
          <w:sz w:val="20"/>
          <w:szCs w:val="20"/>
        </w:rPr>
        <w:t xml:space="preserve">, oświadczenia, o których mowa w punkcie 9.1.1. </w:t>
      </w:r>
      <w:r w:rsidRPr="00891AF8">
        <w:rPr>
          <w:sz w:val="20"/>
          <w:szCs w:val="20"/>
          <w:u w:val="single"/>
        </w:rPr>
        <w:t>składa odrębnie każdy z wykonawców wspólnie ubiegających się  o udzielenie zamówienia</w:t>
      </w:r>
      <w:r w:rsidRPr="00891AF8">
        <w:rPr>
          <w:sz w:val="20"/>
          <w:szCs w:val="20"/>
        </w:rPr>
        <w:t>. Oświadczenia te potwierdzają brak podstaw do wykluczenia oraz spełnianie warunków udziału w postępowaniu             w zakresie, w jakim każdy z wykonawców wykazuje spełnianie warunków udziału w postępowaniu.</w:t>
      </w:r>
    </w:p>
    <w:p w:rsidR="00552A7E" w:rsidRPr="00891AF8" w:rsidRDefault="00552A7E" w:rsidP="00552A7E">
      <w:pPr>
        <w:spacing w:after="120"/>
        <w:jc w:val="both"/>
        <w:rPr>
          <w:sz w:val="20"/>
          <w:szCs w:val="20"/>
        </w:rPr>
      </w:pPr>
      <w:r w:rsidRPr="00B750CF">
        <w:rPr>
          <w:b/>
          <w:sz w:val="20"/>
          <w:szCs w:val="20"/>
        </w:rPr>
        <w:t>9.1.3.</w:t>
      </w:r>
      <w:r w:rsidRPr="00891AF8">
        <w:rPr>
          <w:sz w:val="20"/>
          <w:szCs w:val="20"/>
        </w:rPr>
        <w:t xml:space="preserve"> </w:t>
      </w:r>
      <w:r w:rsidRPr="00891AF8">
        <w:rPr>
          <w:i/>
          <w:sz w:val="20"/>
          <w:szCs w:val="20"/>
        </w:rPr>
        <w:t>Jeżeli wykonawca  polega na zdolnościach lub sytuacji podmiotu udostępniającego  zasoby</w:t>
      </w:r>
      <w:r w:rsidRPr="00891AF8">
        <w:rPr>
          <w:sz w:val="20"/>
          <w:szCs w:val="20"/>
        </w:rPr>
        <w:t xml:space="preserve"> – zobowiązany jest złożyć wraz z </w:t>
      </w:r>
      <w:r>
        <w:rPr>
          <w:sz w:val="20"/>
          <w:szCs w:val="20"/>
        </w:rPr>
        <w:t>własnymi oświadczeniami, o których mowa w punkcie 9.1.1,</w:t>
      </w:r>
      <w:r w:rsidRPr="00891A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także </w:t>
      </w:r>
      <w:r w:rsidRPr="00891AF8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a </w:t>
      </w:r>
      <w:r w:rsidRPr="00891AF8">
        <w:rPr>
          <w:sz w:val="20"/>
          <w:szCs w:val="20"/>
        </w:rPr>
        <w:t>podmiotu udostępniającego zasoby</w:t>
      </w:r>
      <w:r>
        <w:rPr>
          <w:sz w:val="20"/>
          <w:szCs w:val="20"/>
        </w:rPr>
        <w:t xml:space="preserve">. Oświadczenia te potwierdzają brak </w:t>
      </w:r>
      <w:r w:rsidRPr="00891AF8">
        <w:rPr>
          <w:sz w:val="20"/>
          <w:szCs w:val="20"/>
        </w:rPr>
        <w:t>podstaw</w:t>
      </w:r>
      <w:r>
        <w:rPr>
          <w:sz w:val="20"/>
          <w:szCs w:val="20"/>
        </w:rPr>
        <w:t xml:space="preserve"> </w:t>
      </w:r>
      <w:r w:rsidRPr="00891AF8">
        <w:rPr>
          <w:sz w:val="20"/>
          <w:szCs w:val="20"/>
        </w:rPr>
        <w:t xml:space="preserve">do wykluczenia tego podmiotu </w:t>
      </w:r>
      <w:r>
        <w:rPr>
          <w:sz w:val="20"/>
          <w:szCs w:val="20"/>
        </w:rPr>
        <w:t xml:space="preserve">                        oraz odpowiednio spełniania</w:t>
      </w:r>
      <w:r w:rsidRPr="00891AF8">
        <w:rPr>
          <w:sz w:val="20"/>
          <w:szCs w:val="20"/>
        </w:rPr>
        <w:t xml:space="preserve">  warunków udziału w postępowaniu, w zakresie, w jakim Wykonawca powołuje się na jego zasoby</w:t>
      </w:r>
      <w:r>
        <w:rPr>
          <w:sz w:val="20"/>
          <w:szCs w:val="20"/>
        </w:rPr>
        <w:t>.</w:t>
      </w:r>
      <w:r w:rsidRPr="00891AF8">
        <w:rPr>
          <w:sz w:val="20"/>
          <w:szCs w:val="20"/>
        </w:rPr>
        <w:t xml:space="preserve"> </w:t>
      </w:r>
    </w:p>
    <w:p w:rsidR="00552A7E" w:rsidRPr="00941E35" w:rsidRDefault="00552A7E" w:rsidP="00552A7E">
      <w:pPr>
        <w:spacing w:after="0"/>
        <w:jc w:val="both"/>
      </w:pPr>
      <w:r w:rsidRPr="00941E35">
        <w:rPr>
          <w:b/>
          <w:i/>
        </w:rPr>
        <w:t xml:space="preserve">9.2. Podmiotowe środki dowodowe:  oświadczenia lub dokumenty - składane </w:t>
      </w:r>
      <w:r w:rsidRPr="00CB5482">
        <w:rPr>
          <w:b/>
          <w:i/>
          <w:u w:val="single"/>
        </w:rPr>
        <w:t>na WEZWANIE  ZAMAWIAJĄCEGO</w:t>
      </w:r>
      <w:r w:rsidRPr="00941E35">
        <w:rPr>
          <w:b/>
          <w:i/>
        </w:rPr>
        <w:t xml:space="preserve"> , </w:t>
      </w:r>
      <w:r w:rsidRPr="00941E35">
        <w:t>na poniższych zasadach: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0830F3">
        <w:rPr>
          <w:b/>
          <w:sz w:val="20"/>
          <w:szCs w:val="20"/>
        </w:rPr>
        <w:t>9.2.1.</w:t>
      </w:r>
      <w:r w:rsidRPr="00941E35">
        <w:rPr>
          <w:sz w:val="20"/>
          <w:szCs w:val="20"/>
        </w:rPr>
        <w:t xml:space="preserve"> Zamawiający wezwie wykonawcę, którego oferta została najwyżej oceniona, do złożenia w wyznaczonym terminie, nie krótszym niż 5 dni od dnia wezwania, </w:t>
      </w:r>
      <w:r w:rsidRPr="000830F3">
        <w:rPr>
          <w:sz w:val="20"/>
          <w:szCs w:val="20"/>
          <w:u w:val="single"/>
        </w:rPr>
        <w:t>aktualnych na dzień złożenia</w:t>
      </w:r>
      <w:r w:rsidRPr="00941E35">
        <w:rPr>
          <w:sz w:val="20"/>
          <w:szCs w:val="20"/>
        </w:rPr>
        <w:t xml:space="preserve"> następujących podmiotowych środków dowodowych </w:t>
      </w:r>
      <w:r w:rsidRPr="00FD40B0">
        <w:rPr>
          <w:b/>
          <w:sz w:val="20"/>
          <w:szCs w:val="20"/>
          <w:u w:val="single"/>
        </w:rPr>
        <w:t>potwierdzających</w:t>
      </w:r>
      <w:r w:rsidRPr="00FD40B0">
        <w:rPr>
          <w:b/>
          <w:sz w:val="20"/>
          <w:szCs w:val="20"/>
        </w:rPr>
        <w:t>:</w:t>
      </w:r>
    </w:p>
    <w:p w:rsidR="00552A7E" w:rsidRDefault="00552A7E" w:rsidP="00552A7E">
      <w:pPr>
        <w:spacing w:after="0"/>
        <w:jc w:val="both"/>
        <w:rPr>
          <w:b/>
          <w:sz w:val="20"/>
          <w:szCs w:val="20"/>
        </w:rPr>
      </w:pPr>
      <w:r w:rsidRPr="00582D90">
        <w:rPr>
          <w:b/>
          <w:sz w:val="20"/>
          <w:szCs w:val="20"/>
        </w:rPr>
        <w:t>9.2.1.1. brak podstaw wykluczenia: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582D90">
        <w:rPr>
          <w:sz w:val="20"/>
          <w:szCs w:val="20"/>
        </w:rPr>
        <w:t xml:space="preserve">1) </w:t>
      </w:r>
      <w:r w:rsidRPr="0017342B">
        <w:rPr>
          <w:i/>
        </w:rPr>
        <w:t>oświadczenie Wykonawcy o aktualności informacji</w:t>
      </w:r>
      <w:r w:rsidRPr="00582D90">
        <w:rPr>
          <w:sz w:val="20"/>
          <w:szCs w:val="20"/>
        </w:rPr>
        <w:t xml:space="preserve"> zawartych w oświadczeniu</w:t>
      </w:r>
      <w:r>
        <w:rPr>
          <w:sz w:val="20"/>
          <w:szCs w:val="20"/>
        </w:rPr>
        <w:t>, o którym mowa                            w art.125 ust.1 ustawy Pzp, w zakresie podstaw wykluczenia z postępowania wskazanych przez Zamawiającego, o których mowa w:</w:t>
      </w:r>
    </w:p>
    <w:p w:rsidR="00552A7E" w:rsidRPr="00263621" w:rsidRDefault="00552A7E" w:rsidP="00552A7E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263621">
        <w:rPr>
          <w:sz w:val="20"/>
          <w:szCs w:val="20"/>
        </w:rPr>
        <w:t xml:space="preserve">a) art.108 ust.1 pkt 1 i 2 ustawy Pzp, </w:t>
      </w:r>
      <w:r w:rsidRPr="00263621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Pr="00263621">
        <w:rPr>
          <w:rFonts w:eastAsia="Times New Roman" w:cs="Times New Roman"/>
          <w:sz w:val="20"/>
          <w:szCs w:val="20"/>
          <w:lang w:eastAsia="pl-PL"/>
        </w:rPr>
        <w:t>dotycząc</w:t>
      </w:r>
      <w:r>
        <w:rPr>
          <w:rFonts w:eastAsia="Times New Roman" w:cs="Times New Roman"/>
          <w:sz w:val="20"/>
          <w:szCs w:val="20"/>
          <w:lang w:eastAsia="pl-PL"/>
        </w:rPr>
        <w:t>ych</w:t>
      </w:r>
      <w:r w:rsidRPr="00263621">
        <w:rPr>
          <w:rFonts w:eastAsia="Times New Roman" w:cs="Times New Roman"/>
          <w:sz w:val="20"/>
          <w:szCs w:val="20"/>
          <w:lang w:eastAsia="pl-PL"/>
        </w:rPr>
        <w:t xml:space="preserve">  prawomocnego skazania za przestępstwo, o którym mowa w art.108   ust.1pkt1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b) art.108 ust.1 pkt 4 ustawy Pzp dotyczących orzeczenia zakazu ubiegania się o zamówienie publiczne tytułem środka zapobiegawczego,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c)art.108 ust.1 pkt 5 ustawy Pzp dotyczących zawarcia z innymi wykonawcami porozumienia mającego na celu zakłócenie konkurencji,</w:t>
      </w:r>
    </w:p>
    <w:p w:rsidR="00552A7E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- </w:t>
      </w:r>
      <w:r w:rsidRPr="00CA3ADA">
        <w:rPr>
          <w:sz w:val="18"/>
          <w:szCs w:val="18"/>
        </w:rPr>
        <w:t>zgodne z</w:t>
      </w:r>
      <w:r>
        <w:rPr>
          <w:sz w:val="18"/>
          <w:szCs w:val="18"/>
        </w:rPr>
        <w:t xml:space="preserve">e </w:t>
      </w:r>
      <w:r w:rsidRPr="00CA3ADA">
        <w:rPr>
          <w:sz w:val="18"/>
          <w:szCs w:val="18"/>
        </w:rPr>
        <w:t xml:space="preserve"> </w:t>
      </w:r>
      <w:r w:rsidRPr="004C4871">
        <w:rPr>
          <w:b/>
          <w:sz w:val="20"/>
          <w:szCs w:val="20"/>
        </w:rPr>
        <w:t>wzorem oświadczenia</w:t>
      </w:r>
      <w:r>
        <w:rPr>
          <w:sz w:val="18"/>
          <w:szCs w:val="18"/>
        </w:rPr>
        <w:t xml:space="preserve"> </w:t>
      </w:r>
      <w:r w:rsidRPr="00CA3ADA">
        <w:rPr>
          <w:sz w:val="18"/>
          <w:szCs w:val="18"/>
        </w:rPr>
        <w:t xml:space="preserve"> stanowiącym </w:t>
      </w:r>
      <w:r w:rsidRPr="00CA3ADA">
        <w:rPr>
          <w:b/>
          <w:i/>
          <w:sz w:val="18"/>
          <w:szCs w:val="18"/>
        </w:rPr>
        <w:t>załącznik  nr</w:t>
      </w:r>
      <w:r>
        <w:rPr>
          <w:b/>
          <w:i/>
          <w:sz w:val="18"/>
          <w:szCs w:val="18"/>
        </w:rPr>
        <w:t xml:space="preserve"> </w:t>
      </w:r>
      <w:r w:rsidRPr="0017342B">
        <w:rPr>
          <w:b/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</w:t>
      </w:r>
      <w:r w:rsidRPr="00CA3ADA">
        <w:rPr>
          <w:sz w:val="18"/>
          <w:szCs w:val="18"/>
        </w:rPr>
        <w:t>do SWZ</w:t>
      </w:r>
      <w:r>
        <w:rPr>
          <w:sz w:val="18"/>
          <w:szCs w:val="18"/>
        </w:rPr>
        <w:t>.</w:t>
      </w:r>
    </w:p>
    <w:p w:rsidR="00552A7E" w:rsidRDefault="00552A7E" w:rsidP="00552A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UWAGA: 1) </w:t>
      </w:r>
      <w:r w:rsidRPr="00CA3ADA">
        <w:rPr>
          <w:i/>
          <w:sz w:val="18"/>
          <w:szCs w:val="18"/>
        </w:rPr>
        <w:t>Wykonawcy składający ofertę wspólnie</w:t>
      </w:r>
      <w:r>
        <w:rPr>
          <w:sz w:val="18"/>
          <w:szCs w:val="18"/>
        </w:rPr>
        <w:t>: Każdy z Partnerów musi złożyć wymienione wyżej oświadczenie. Podmiotowe środki dowodowe mają bowiem potwierdzać brak podstaw wykluczenia każdego z wykonawców wspólnie ubiegających się o udzielenie zamówienia.</w:t>
      </w:r>
    </w:p>
    <w:p w:rsidR="00552A7E" w:rsidRPr="00582D90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2) </w:t>
      </w:r>
      <w:r w:rsidRPr="00CA3ADA">
        <w:rPr>
          <w:i/>
          <w:sz w:val="18"/>
          <w:szCs w:val="18"/>
        </w:rPr>
        <w:t>Jeżeli wykonawca polega na zdolnościach lub sytuacji podmiotu udostępniającego zasoby</w:t>
      </w:r>
      <w:r>
        <w:rPr>
          <w:sz w:val="18"/>
          <w:szCs w:val="18"/>
        </w:rPr>
        <w:t xml:space="preserve">, musi również złożyć wymienione wyżej oświadczenie podmiotu udostępniającego w celu potwierdzenia braku podstaw wykluczenia tego podmiotu. </w:t>
      </w:r>
    </w:p>
    <w:p w:rsidR="00552A7E" w:rsidRPr="00941E35" w:rsidRDefault="00552A7E" w:rsidP="00552A7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9.2.1.2</w:t>
      </w:r>
      <w:r w:rsidRPr="00941E35">
        <w:rPr>
          <w:b/>
          <w:sz w:val="20"/>
          <w:szCs w:val="20"/>
        </w:rPr>
        <w:t>. spełnianie warunków udziału w postępowaniu:</w:t>
      </w:r>
    </w:p>
    <w:p w:rsidR="00552A7E" w:rsidRPr="00941E35" w:rsidRDefault="00552A7E" w:rsidP="00552A7E">
      <w:pPr>
        <w:spacing w:after="0"/>
        <w:jc w:val="both"/>
        <w:rPr>
          <w:i/>
          <w:sz w:val="20"/>
          <w:szCs w:val="20"/>
        </w:rPr>
      </w:pPr>
      <w:r w:rsidRPr="00941E35">
        <w:rPr>
          <w:sz w:val="20"/>
          <w:szCs w:val="20"/>
        </w:rPr>
        <w:t xml:space="preserve">1) </w:t>
      </w:r>
      <w:r w:rsidRPr="0017342B">
        <w:rPr>
          <w:i/>
        </w:rPr>
        <w:t>wykaz robót budowlanych</w:t>
      </w:r>
      <w:r w:rsidRPr="00941E35">
        <w:rPr>
          <w:sz w:val="20"/>
          <w:szCs w:val="20"/>
        </w:rPr>
        <w:t xml:space="preserve"> wykonanych nie wcześniej  niż w okresie  ostatnich 5 lat, a jeżeli okres prowadzenia działalności jest krótszy – w tym okresie, wraz z podaniem ich rodzaju, wartości, daty i miejsca wykonania oraz podmiotów, na rzecz których roboty te zostały wykonane, oraz załączeniem dowodów określających, czy roboty te zostały wykonane należycie, przy czym dowodami, o których mowa są referencje bądź inne dokumenty sporządzone przez podmiot, na rzecz którego roboty budowlane zostały wykonane,</w:t>
      </w:r>
      <w:r>
        <w:rPr>
          <w:sz w:val="20"/>
          <w:szCs w:val="20"/>
        </w:rPr>
        <w:t xml:space="preserve">                        </w:t>
      </w:r>
      <w:r w:rsidRPr="00941E35">
        <w:rPr>
          <w:sz w:val="20"/>
          <w:szCs w:val="20"/>
        </w:rPr>
        <w:t xml:space="preserve"> a jeżeli wykonawca z przyczyn niezależnych od niego nie jest w stanie uzyskać tych dokumentów – inne odpowiednie dokumenty . </w:t>
      </w:r>
      <w:r w:rsidRPr="0017342B">
        <w:rPr>
          <w:b/>
          <w:i/>
          <w:sz w:val="20"/>
          <w:szCs w:val="20"/>
        </w:rPr>
        <w:t>Wzór wykazu robót</w:t>
      </w:r>
      <w:r w:rsidRPr="00941E35">
        <w:rPr>
          <w:i/>
          <w:sz w:val="20"/>
          <w:szCs w:val="20"/>
        </w:rPr>
        <w:t xml:space="preserve"> stanowi </w:t>
      </w:r>
      <w:r w:rsidRPr="000830F3">
        <w:rPr>
          <w:b/>
          <w:i/>
          <w:sz w:val="18"/>
          <w:szCs w:val="18"/>
        </w:rPr>
        <w:t>załącznik nr 6</w:t>
      </w:r>
      <w:r w:rsidRPr="00941E35">
        <w:rPr>
          <w:i/>
          <w:sz w:val="20"/>
          <w:szCs w:val="20"/>
        </w:rPr>
        <w:t xml:space="preserve"> do SWZ.</w:t>
      </w:r>
    </w:p>
    <w:p w:rsidR="00552A7E" w:rsidRDefault="00552A7E" w:rsidP="00552A7E">
      <w:pPr>
        <w:spacing w:after="0"/>
        <w:jc w:val="both"/>
        <w:rPr>
          <w:sz w:val="18"/>
          <w:szCs w:val="18"/>
        </w:rPr>
      </w:pPr>
      <w:r w:rsidRPr="00FD40B0">
        <w:rPr>
          <w:i/>
          <w:sz w:val="20"/>
          <w:szCs w:val="20"/>
          <w:u w:val="single"/>
        </w:rPr>
        <w:t>UWAGA</w:t>
      </w:r>
      <w:r w:rsidRPr="00FD40B0">
        <w:rPr>
          <w:i/>
          <w:sz w:val="18"/>
          <w:szCs w:val="18"/>
          <w:u w:val="single"/>
        </w:rPr>
        <w:t>:</w:t>
      </w:r>
      <w:r w:rsidRPr="000830F3">
        <w:rPr>
          <w:sz w:val="18"/>
          <w:szCs w:val="18"/>
        </w:rPr>
        <w:t xml:space="preserve"> Jeżeli Wykonawca powołuje się na doświadczenie w realizacji robót budowlanych, wykonywanych wspólnie</w:t>
      </w:r>
      <w:r>
        <w:rPr>
          <w:sz w:val="18"/>
          <w:szCs w:val="18"/>
        </w:rPr>
        <w:t xml:space="preserve">                        </w:t>
      </w:r>
      <w:r w:rsidRPr="000830F3">
        <w:rPr>
          <w:sz w:val="18"/>
          <w:szCs w:val="18"/>
        </w:rPr>
        <w:t xml:space="preserve"> z innymi Wykonawcami, wykaz o którym mowa powyżej, dotyczy robót, w których wykonaniu Wykonawca </w:t>
      </w:r>
      <w:r>
        <w:rPr>
          <w:sz w:val="18"/>
          <w:szCs w:val="18"/>
        </w:rPr>
        <w:t xml:space="preserve">                                    </w:t>
      </w:r>
      <w:r w:rsidRPr="000830F3">
        <w:rPr>
          <w:sz w:val="18"/>
          <w:szCs w:val="18"/>
        </w:rPr>
        <w:t>ten bezpośrednio uczestniczył.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3141C7">
        <w:rPr>
          <w:b/>
          <w:sz w:val="20"/>
          <w:szCs w:val="20"/>
        </w:rPr>
        <w:t>9.3.</w:t>
      </w:r>
      <w:r>
        <w:rPr>
          <w:sz w:val="20"/>
          <w:szCs w:val="20"/>
        </w:rPr>
        <w:t xml:space="preserve"> Okres wyrażony w latach dla wymaganych w wykazie robót budowlanych liczy się wstecz od dnia,                        w którym upływa termin składania ofert. 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3141C7">
        <w:rPr>
          <w:b/>
          <w:sz w:val="20"/>
          <w:szCs w:val="20"/>
        </w:rPr>
        <w:t>9.4.</w:t>
      </w:r>
      <w:r>
        <w:rPr>
          <w:sz w:val="20"/>
          <w:szCs w:val="20"/>
        </w:rPr>
        <w:t>Wykonawca nie jest zobowiązany do złożenia podmiotowych środków dowodowych, które Zamawiający posiada, jeżeli Wykonawca wskaże te środki  oraz potwierdzi ich prawidłowość i aktualność.</w:t>
      </w:r>
    </w:p>
    <w:p w:rsidR="00552A7E" w:rsidRPr="000830F3" w:rsidRDefault="00552A7E" w:rsidP="00552A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9.5</w:t>
      </w:r>
      <w:r w:rsidRPr="00B9034A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Podmiotowe środki dowodowe sporządzone w języku obcym muszą być złożone wraz z tłumaczeniem                    na język polski.</w:t>
      </w:r>
    </w:p>
    <w:p w:rsidR="00552A7E" w:rsidRPr="00761E84" w:rsidRDefault="00552A7E" w:rsidP="00552A7E">
      <w:pPr>
        <w:spacing w:after="120"/>
        <w:jc w:val="both"/>
        <w:rPr>
          <w:sz w:val="20"/>
          <w:szCs w:val="20"/>
        </w:rPr>
      </w:pPr>
      <w:r w:rsidRPr="00761E84">
        <w:rPr>
          <w:b/>
          <w:sz w:val="20"/>
          <w:szCs w:val="20"/>
        </w:rPr>
        <w:t>9.6.</w:t>
      </w:r>
      <w:r w:rsidRPr="00761E84">
        <w:rPr>
          <w:sz w:val="20"/>
          <w:szCs w:val="20"/>
        </w:rPr>
        <w:t xml:space="preserve"> Podmiotowe środki dowodowe oraz inne dokumenty lub oświadczenia  powinny być  złożone zgodnie                         z przepisami Rozporządzenia Prezesa Rady Ministrów z dnia 30.12.2020r. w sprawie sposobu sporządzania                         i przekazywania informacji oraz wymagań technicznych dla dokumentów elektronicznych oraz środków komunikacji elektronicznej w postępowaniu o udzielenie zamówienia publicznego lub</w:t>
      </w:r>
      <w:r>
        <w:rPr>
          <w:sz w:val="20"/>
          <w:szCs w:val="20"/>
        </w:rPr>
        <w:t xml:space="preserve"> konkursie (Dz.U.z2020r.poz.2452</w:t>
      </w:r>
      <w:r w:rsidRPr="00761E84">
        <w:rPr>
          <w:sz w:val="20"/>
          <w:szCs w:val="20"/>
        </w:rPr>
        <w:t>).</w:t>
      </w:r>
    </w:p>
    <w:p w:rsidR="00552A7E" w:rsidRDefault="00552A7E" w:rsidP="00552A7E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10. Wymagania dotyczące wadium.</w:t>
      </w:r>
    </w:p>
    <w:p w:rsidR="00552A7E" w:rsidRPr="00761E84" w:rsidRDefault="00552A7E" w:rsidP="00552A7E">
      <w:pPr>
        <w:jc w:val="both"/>
        <w:rPr>
          <w:sz w:val="20"/>
          <w:szCs w:val="20"/>
        </w:rPr>
      </w:pPr>
      <w:r w:rsidRPr="00761E84">
        <w:rPr>
          <w:sz w:val="20"/>
          <w:szCs w:val="20"/>
        </w:rPr>
        <w:t>Zamawiający nie wymaga wniesienia wadium.</w:t>
      </w:r>
    </w:p>
    <w:p w:rsidR="00552A7E" w:rsidRDefault="00552A7E" w:rsidP="00552A7E">
      <w:pPr>
        <w:spacing w:after="0"/>
        <w:jc w:val="both"/>
        <w:rPr>
          <w:rFonts w:ascii="Arial Black" w:hAnsi="Arial Black"/>
        </w:rPr>
      </w:pPr>
      <w:r w:rsidRPr="002F546B">
        <w:rPr>
          <w:rFonts w:ascii="Arial Black" w:hAnsi="Arial Black"/>
        </w:rPr>
        <w:t>11.</w:t>
      </w:r>
      <w:r>
        <w:rPr>
          <w:rFonts w:ascii="Arial Black" w:hAnsi="Arial Black"/>
        </w:rPr>
        <w:t xml:space="preserve">  Opis sposobu przygotowania oferty.</w:t>
      </w:r>
    </w:p>
    <w:p w:rsidR="00552A7E" w:rsidRPr="00E82B9C" w:rsidRDefault="00552A7E" w:rsidP="00552A7E">
      <w:pPr>
        <w:spacing w:after="0"/>
        <w:jc w:val="both"/>
        <w:rPr>
          <w:b/>
          <w:sz w:val="24"/>
          <w:szCs w:val="24"/>
        </w:rPr>
      </w:pPr>
      <w:r w:rsidRPr="00E82B9C">
        <w:rPr>
          <w:b/>
          <w:sz w:val="24"/>
          <w:szCs w:val="24"/>
        </w:rPr>
        <w:t>11.1. Wymagania ogólne.</w:t>
      </w:r>
    </w:p>
    <w:p w:rsidR="00552A7E" w:rsidRDefault="00552A7E" w:rsidP="00552A7E">
      <w:pPr>
        <w:spacing w:after="0"/>
        <w:jc w:val="both"/>
        <w:rPr>
          <w:i/>
          <w:sz w:val="20"/>
          <w:szCs w:val="20"/>
        </w:rPr>
      </w:pPr>
      <w:r w:rsidRPr="007B5E55">
        <w:rPr>
          <w:sz w:val="20"/>
          <w:szCs w:val="20"/>
        </w:rPr>
        <w:t>11.1.1.</w:t>
      </w:r>
      <w:r w:rsidRPr="00761E84">
        <w:rPr>
          <w:sz w:val="20"/>
          <w:szCs w:val="20"/>
        </w:rPr>
        <w:t xml:space="preserve"> Wykonawca może złożyć tylko jedną ofertę. Złożenie więcej niż jednej oferty spowoduje odrzucenie wszystkich ofert złożonych przez wykonawcę</w:t>
      </w:r>
      <w:r w:rsidRPr="00761E84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Oferta może być sporządzona na formularzu stanowiącym </w:t>
      </w:r>
      <w:r w:rsidRPr="00763FBA">
        <w:rPr>
          <w:b/>
          <w:i/>
          <w:sz w:val="20"/>
          <w:szCs w:val="20"/>
        </w:rPr>
        <w:t>załącznik nr 1</w:t>
      </w:r>
      <w:r>
        <w:rPr>
          <w:i/>
          <w:sz w:val="20"/>
          <w:szCs w:val="20"/>
        </w:rPr>
        <w:t xml:space="preserve"> do SWZ lub w oparciu o jego wzór, zachowując jednak jego treść. 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11.1.2.</w:t>
      </w:r>
      <w:r w:rsidRPr="00761E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Jeżeli w imieniu Wykonawcy działa osoba inna aniżeli osoba umocowana do jego reprezentowania zgodnie z </w:t>
      </w:r>
      <w:r w:rsidRPr="00761E84">
        <w:rPr>
          <w:sz w:val="20"/>
          <w:szCs w:val="20"/>
        </w:rPr>
        <w:t>Krajowym Rejestrem Sądowym, Centralną  Ewidencją i Informacją o Działalności Gospodarczej                                    lub innym właściwym rejestrem</w:t>
      </w:r>
      <w:r>
        <w:rPr>
          <w:sz w:val="20"/>
          <w:szCs w:val="20"/>
        </w:rPr>
        <w:t xml:space="preserve"> - Zamawiający żąda od Wykonawcy pełnomocnictwa potwierdzającego umocowanie tej osoby do reprezentowania Wykonawcy. </w:t>
      </w:r>
      <w:r w:rsidRPr="0017342B">
        <w:rPr>
          <w:sz w:val="20"/>
          <w:szCs w:val="20"/>
          <w:u w:val="single"/>
        </w:rPr>
        <w:t>Pełnomocnictwo musi zostać załączone do oferty</w:t>
      </w:r>
      <w:r>
        <w:rPr>
          <w:sz w:val="20"/>
          <w:szCs w:val="20"/>
        </w:rPr>
        <w:t>.</w:t>
      </w:r>
    </w:p>
    <w:p w:rsidR="00552A7E" w:rsidRPr="00761E84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11.1.3.</w:t>
      </w:r>
      <w:r w:rsidRPr="00761E84">
        <w:rPr>
          <w:sz w:val="20"/>
          <w:szCs w:val="20"/>
        </w:rPr>
        <w:t xml:space="preserve"> Zamawiający nie dopuszcza możliwości składania ofert częściowych.</w:t>
      </w:r>
    </w:p>
    <w:p w:rsidR="00552A7E" w:rsidRPr="00761E84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11.1.4.</w:t>
      </w:r>
      <w:r w:rsidRPr="00761E84">
        <w:rPr>
          <w:sz w:val="20"/>
          <w:szCs w:val="20"/>
        </w:rPr>
        <w:t xml:space="preserve"> Ofertę należy sporządzić w języku polskim. Wymagane </w:t>
      </w:r>
      <w:r>
        <w:rPr>
          <w:sz w:val="20"/>
          <w:szCs w:val="20"/>
        </w:rPr>
        <w:t xml:space="preserve">w </w:t>
      </w:r>
      <w:r w:rsidRPr="00761E84">
        <w:rPr>
          <w:sz w:val="20"/>
          <w:szCs w:val="20"/>
        </w:rPr>
        <w:t>SWZ dokumenty i oświadczenia sporządzone                w języku obcym powinny być złożone wraz z tłumaczeniem na język polski.</w:t>
      </w:r>
    </w:p>
    <w:p w:rsidR="00552A7E" w:rsidRPr="00761E84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11.1.5.</w:t>
      </w:r>
      <w:r w:rsidRPr="00761E84">
        <w:rPr>
          <w:sz w:val="20"/>
          <w:szCs w:val="20"/>
        </w:rPr>
        <w:t xml:space="preserve"> Wykonawca ponosi wszelkie koszty związane z przygotowaniem i złożeniem oferty.</w:t>
      </w:r>
    </w:p>
    <w:p w:rsidR="00552A7E" w:rsidRPr="00A553A3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11.1.6.</w:t>
      </w:r>
      <w:r w:rsidRPr="00A553A3">
        <w:rPr>
          <w:sz w:val="20"/>
          <w:szCs w:val="20"/>
        </w:rPr>
        <w:t xml:space="preserve"> </w:t>
      </w:r>
      <w:r w:rsidRPr="00D41987">
        <w:rPr>
          <w:i/>
          <w:sz w:val="20"/>
          <w:szCs w:val="20"/>
        </w:rPr>
        <w:t>Oferta wspólna</w:t>
      </w:r>
      <w:r>
        <w:rPr>
          <w:sz w:val="20"/>
          <w:szCs w:val="20"/>
        </w:rPr>
        <w:t xml:space="preserve"> – wykonawcy wspólnie ubiegający się o udzielenie zamówienia  ustanawiają i wskazują pełnomocnika do  reprezentowania ich w postępowaniu o udzielenie niniejszego zamówienia albo reprezentowania w postępowaniu i zawarcia umowy w sprawie zamówienia.</w:t>
      </w:r>
      <w:r w:rsidRPr="00A553A3">
        <w:rPr>
          <w:sz w:val="20"/>
          <w:szCs w:val="20"/>
        </w:rPr>
        <w:t xml:space="preserve"> Dokument potwierdzający ustanowienie pełnomocnictwa  musi być podpisany przez osoby uprawnione do reprezentowania wykonawców </w:t>
      </w:r>
      <w:r w:rsidRPr="00A553A3">
        <w:rPr>
          <w:sz w:val="20"/>
          <w:szCs w:val="20"/>
        </w:rPr>
        <w:lastRenderedPageBreak/>
        <w:t>wspólnie ubiegających się</w:t>
      </w:r>
      <w:r>
        <w:rPr>
          <w:sz w:val="20"/>
          <w:szCs w:val="20"/>
        </w:rPr>
        <w:t>.</w:t>
      </w:r>
      <w:r w:rsidRPr="00A553A3">
        <w:rPr>
          <w:sz w:val="20"/>
          <w:szCs w:val="20"/>
        </w:rPr>
        <w:t xml:space="preserve"> Oferta musi być podpisana w taki sposób,  by prawnie zobowiązywała wszystkich partnerów.  </w:t>
      </w:r>
      <w:r w:rsidRPr="0023642C">
        <w:rPr>
          <w:i/>
          <w:sz w:val="20"/>
          <w:szCs w:val="20"/>
        </w:rPr>
        <w:t>Pełnomocnictwo należy załączyć do oferty</w:t>
      </w:r>
      <w:r>
        <w:rPr>
          <w:sz w:val="20"/>
          <w:szCs w:val="20"/>
        </w:rPr>
        <w:t>.</w:t>
      </w:r>
    </w:p>
    <w:p w:rsidR="00552A7E" w:rsidRPr="004A46AF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sz w:val="20"/>
          <w:szCs w:val="20"/>
        </w:rPr>
        <w:t>11.1.6.1</w:t>
      </w:r>
      <w:r w:rsidRPr="007B5E55">
        <w:rPr>
          <w:b/>
          <w:i/>
          <w:sz w:val="20"/>
          <w:szCs w:val="20"/>
        </w:rPr>
        <w:t>.</w:t>
      </w:r>
      <w:r w:rsidRPr="004A46AF">
        <w:rPr>
          <w:b/>
          <w:sz w:val="20"/>
          <w:szCs w:val="20"/>
        </w:rPr>
        <w:t xml:space="preserve"> </w:t>
      </w:r>
      <w:r w:rsidRPr="004A46AF">
        <w:rPr>
          <w:sz w:val="20"/>
          <w:szCs w:val="20"/>
        </w:rPr>
        <w:t>Zamawiający nie zastrzega obowiązku osobistego wykonania przez poszczególnych wykonawców wspólnie ubiegających się o udzielenie zamówienia kluczowych zadań dotyczących przedmiotowego zamówienia.</w:t>
      </w:r>
    </w:p>
    <w:p w:rsidR="00552A7E" w:rsidRPr="00DF635E" w:rsidRDefault="00552A7E" w:rsidP="00552A7E">
      <w:pPr>
        <w:spacing w:after="0" w:line="240" w:lineRule="auto"/>
        <w:ind w:right="134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11.1.7.</w:t>
      </w:r>
      <w:r w:rsidRPr="00761E84">
        <w:rPr>
          <w:sz w:val="20"/>
          <w:szCs w:val="20"/>
        </w:rPr>
        <w:t xml:space="preserve"> </w:t>
      </w:r>
      <w:r w:rsidRPr="00691FC3">
        <w:rPr>
          <w:i/>
          <w:sz w:val="20"/>
          <w:szCs w:val="20"/>
        </w:rPr>
        <w:t>Tajemnica przedsiębiorstwa</w:t>
      </w:r>
      <w:r w:rsidRPr="00761E84">
        <w:rPr>
          <w:sz w:val="20"/>
          <w:szCs w:val="20"/>
        </w:rPr>
        <w:t xml:space="preserve"> - Zamawiający informuje, iż zgodnie z art. 18 ust. 3 ustawy Pzp </w:t>
      </w:r>
      <w:r>
        <w:rPr>
          <w:sz w:val="20"/>
          <w:szCs w:val="20"/>
        </w:rPr>
        <w:t xml:space="preserve">                 </w:t>
      </w:r>
      <w:r w:rsidRPr="00761E84">
        <w:rPr>
          <w:sz w:val="20"/>
          <w:szCs w:val="20"/>
        </w:rPr>
        <w:t>nie ujawnia się informacji stanowiących tajemnicę przedsiębiorstwa w rozumieniu przepisów ustawy</w:t>
      </w:r>
      <w:r>
        <w:rPr>
          <w:sz w:val="20"/>
          <w:szCs w:val="20"/>
        </w:rPr>
        <w:t xml:space="preserve">                   </w:t>
      </w:r>
      <w:r w:rsidRPr="00761E84">
        <w:rPr>
          <w:sz w:val="20"/>
          <w:szCs w:val="20"/>
        </w:rPr>
        <w:t xml:space="preserve"> z dnia 16 kwietnia 1993 r. o zwalczaniu nieuczciwej konkurencji, jeżeli wykonawca, wraz z przekazaniem takich informacji, zastrzegł, że nie mogą być one udostępniane oraz wykazał,  że zastrzeżone informacje stanowią tajemnicę przedsiębiorstwa. Wykonawca nie może zastrzec informacji, o których mowa w art. 222 ust. 5 ustawy Pzp.</w:t>
      </w:r>
      <w:r w:rsidRPr="00DF635E">
        <w:t xml:space="preserve"> </w:t>
      </w:r>
      <w:r w:rsidRPr="00DF635E">
        <w:rPr>
          <w:sz w:val="20"/>
          <w:szCs w:val="20"/>
        </w:rPr>
        <w:t xml:space="preserve">Stosownie do powyższego, jeśli Wykonawca nie dopełni ww. obowiązków wynikających </w:t>
      </w:r>
      <w:r>
        <w:rPr>
          <w:sz w:val="20"/>
          <w:szCs w:val="20"/>
        </w:rPr>
        <w:t xml:space="preserve">                      </w:t>
      </w:r>
      <w:r w:rsidRPr="00DF635E">
        <w:rPr>
          <w:sz w:val="20"/>
          <w:szCs w:val="20"/>
        </w:rPr>
        <w:t xml:space="preserve">z ustawy, Zamawiający </w:t>
      </w:r>
      <w:r>
        <w:rPr>
          <w:sz w:val="20"/>
          <w:szCs w:val="20"/>
        </w:rPr>
        <w:t>uzna</w:t>
      </w:r>
      <w:r w:rsidRPr="00DF635E">
        <w:rPr>
          <w:sz w:val="20"/>
          <w:szCs w:val="20"/>
        </w:rPr>
        <w:t>, że zastrzeżenie tajemnicy przedsiębiorstwa jest bezskuteczne i w związku z tym potraktuje daną informację, jako niepodlegającą ochronie i niestanowiącą tajemnicy przedsiębiorstwa</w:t>
      </w:r>
      <w:r>
        <w:rPr>
          <w:sz w:val="20"/>
          <w:szCs w:val="20"/>
        </w:rPr>
        <w:t xml:space="preserve">                       </w:t>
      </w:r>
      <w:r w:rsidRPr="00DF635E">
        <w:rPr>
          <w:sz w:val="20"/>
          <w:szCs w:val="20"/>
        </w:rPr>
        <w:t xml:space="preserve"> w rozumieniu </w:t>
      </w:r>
      <w:r>
        <w:rPr>
          <w:sz w:val="20"/>
          <w:szCs w:val="20"/>
        </w:rPr>
        <w:t>ww.</w:t>
      </w:r>
      <w:r w:rsidRPr="00DF635E">
        <w:rPr>
          <w:sz w:val="20"/>
          <w:szCs w:val="20"/>
        </w:rPr>
        <w:t xml:space="preserve">ustawy 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11.1.8.</w:t>
      </w:r>
      <w:r>
        <w:rPr>
          <w:sz w:val="20"/>
          <w:szCs w:val="20"/>
        </w:rPr>
        <w:t xml:space="preserve"> Oferta może być złożona tylko do upływu terminu składania ofert.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11.1.9.</w:t>
      </w:r>
      <w:r>
        <w:rPr>
          <w:sz w:val="20"/>
          <w:szCs w:val="20"/>
        </w:rPr>
        <w:t xml:space="preserve"> W</w:t>
      </w:r>
      <w:r w:rsidRPr="00EB0112">
        <w:rPr>
          <w:b/>
          <w:sz w:val="20"/>
          <w:szCs w:val="20"/>
        </w:rPr>
        <w:t>ycofanie oferty.</w:t>
      </w:r>
    </w:p>
    <w:p w:rsidR="00552A7E" w:rsidRPr="00691FC3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i/>
          <w:sz w:val="20"/>
          <w:szCs w:val="20"/>
        </w:rPr>
        <w:t>11.1.9.1.</w:t>
      </w:r>
      <w:r w:rsidRPr="00691FC3">
        <w:rPr>
          <w:sz w:val="20"/>
          <w:szCs w:val="20"/>
        </w:rPr>
        <w:t xml:space="preserve"> Wykonawca może przed upływem terminu składania ofert wycofać ofertę  za pośrednictwem </w:t>
      </w:r>
      <w:r w:rsidRPr="00145E01">
        <w:rPr>
          <w:i/>
          <w:sz w:val="20"/>
          <w:szCs w:val="20"/>
        </w:rPr>
        <w:t>Formularza do złożenia, zmiany, wycofania oferty lub wniosku</w:t>
      </w:r>
      <w:r w:rsidRPr="00691FC3">
        <w:rPr>
          <w:sz w:val="20"/>
          <w:szCs w:val="20"/>
        </w:rPr>
        <w:t xml:space="preserve"> dostępnego na ePUAP </w:t>
      </w:r>
      <w:r>
        <w:rPr>
          <w:sz w:val="20"/>
          <w:szCs w:val="20"/>
        </w:rPr>
        <w:t xml:space="preserve"> i udostępnionego</w:t>
      </w:r>
      <w:r w:rsidRPr="00691FC3">
        <w:rPr>
          <w:sz w:val="20"/>
          <w:szCs w:val="20"/>
        </w:rPr>
        <w:t xml:space="preserve"> również na miniPortalu. Sposób  wycofania oferty został opisany w „Instrukcji użytkownika” dostępnej na miniPortalu.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i/>
          <w:sz w:val="20"/>
          <w:szCs w:val="20"/>
        </w:rPr>
        <w:t>11.1.9.2.</w:t>
      </w:r>
      <w:r w:rsidRPr="00691FC3">
        <w:rPr>
          <w:sz w:val="20"/>
          <w:szCs w:val="20"/>
        </w:rPr>
        <w:t xml:space="preserve"> Wykonawca po upływie terminu do składnia ofert nie może skutecznie wycofać złożonej oferty.</w:t>
      </w:r>
    </w:p>
    <w:p w:rsidR="00552A7E" w:rsidRDefault="00552A7E" w:rsidP="00552A7E">
      <w:pPr>
        <w:spacing w:after="0"/>
        <w:jc w:val="both"/>
        <w:rPr>
          <w:b/>
          <w:sz w:val="24"/>
          <w:szCs w:val="24"/>
        </w:rPr>
      </w:pPr>
      <w:r w:rsidRPr="00E82B9C">
        <w:rPr>
          <w:b/>
          <w:sz w:val="24"/>
          <w:szCs w:val="24"/>
        </w:rPr>
        <w:t>11.2.</w:t>
      </w:r>
      <w:r w:rsidRPr="00E82B9C">
        <w:rPr>
          <w:sz w:val="24"/>
          <w:szCs w:val="24"/>
        </w:rPr>
        <w:t xml:space="preserve"> </w:t>
      </w:r>
      <w:r w:rsidRPr="00E82B9C">
        <w:rPr>
          <w:b/>
          <w:sz w:val="24"/>
          <w:szCs w:val="24"/>
        </w:rPr>
        <w:t>Zawartość oferty:</w:t>
      </w:r>
    </w:p>
    <w:p w:rsidR="00552A7E" w:rsidRPr="0003465A" w:rsidRDefault="00552A7E" w:rsidP="00552A7E">
      <w:pPr>
        <w:spacing w:after="0"/>
        <w:jc w:val="both"/>
        <w:rPr>
          <w:sz w:val="20"/>
          <w:szCs w:val="20"/>
        </w:rPr>
      </w:pPr>
      <w:r w:rsidRPr="00E47C79">
        <w:rPr>
          <w:b/>
          <w:sz w:val="20"/>
          <w:szCs w:val="20"/>
        </w:rPr>
        <w:t>11.2.1.</w:t>
      </w:r>
      <w:r>
        <w:rPr>
          <w:sz w:val="20"/>
          <w:szCs w:val="20"/>
        </w:rPr>
        <w:t xml:space="preserve"> </w:t>
      </w:r>
      <w:r w:rsidRPr="0003465A">
        <w:rPr>
          <w:sz w:val="20"/>
          <w:szCs w:val="20"/>
        </w:rPr>
        <w:t xml:space="preserve"> </w:t>
      </w:r>
      <w:r>
        <w:rPr>
          <w:sz w:val="20"/>
          <w:szCs w:val="20"/>
        </w:rPr>
        <w:t>Formu</w:t>
      </w:r>
      <w:r w:rsidRPr="0003465A">
        <w:rPr>
          <w:sz w:val="20"/>
          <w:szCs w:val="20"/>
        </w:rPr>
        <w:t xml:space="preserve">larz ofertowy </w:t>
      </w:r>
      <w:r>
        <w:rPr>
          <w:sz w:val="20"/>
          <w:szCs w:val="20"/>
        </w:rPr>
        <w:t xml:space="preserve"> - zgodnie z </w:t>
      </w:r>
      <w:r w:rsidRPr="0003465A">
        <w:rPr>
          <w:b/>
          <w:sz w:val="18"/>
          <w:szCs w:val="18"/>
        </w:rPr>
        <w:t>załącznikiem nr 1</w:t>
      </w:r>
      <w:r>
        <w:rPr>
          <w:sz w:val="20"/>
          <w:szCs w:val="20"/>
        </w:rPr>
        <w:t xml:space="preserve">. </w:t>
      </w:r>
    </w:p>
    <w:p w:rsidR="00552A7E" w:rsidRDefault="00552A7E" w:rsidP="00552A7E">
      <w:pPr>
        <w:spacing w:after="12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11.2.2.</w:t>
      </w:r>
      <w:r w:rsidRPr="007E5FC9">
        <w:rPr>
          <w:sz w:val="20"/>
          <w:szCs w:val="20"/>
        </w:rPr>
        <w:t xml:space="preserve"> Oświadczenia , o których mowa w art.125 ust.1 ustawy Pzp – zgodnie z punktem 9.1. SWZ</w:t>
      </w:r>
      <w:r>
        <w:rPr>
          <w:sz w:val="20"/>
          <w:szCs w:val="20"/>
        </w:rPr>
        <w:t>,</w:t>
      </w:r>
    </w:p>
    <w:p w:rsidR="00552A7E" w:rsidRPr="007E5FC9" w:rsidRDefault="00552A7E" w:rsidP="00552A7E">
      <w:pPr>
        <w:spacing w:after="0"/>
        <w:jc w:val="both"/>
        <w:rPr>
          <w:sz w:val="20"/>
          <w:szCs w:val="20"/>
        </w:rPr>
      </w:pPr>
      <w:r w:rsidRPr="0003465A">
        <w:t>oraz</w:t>
      </w:r>
      <w:r w:rsidRPr="007E5FC9">
        <w:rPr>
          <w:sz w:val="20"/>
          <w:szCs w:val="20"/>
        </w:rPr>
        <w:t xml:space="preserve"> – </w:t>
      </w:r>
      <w:r w:rsidRPr="0003465A">
        <w:rPr>
          <w:sz w:val="20"/>
          <w:szCs w:val="20"/>
          <w:u w:val="single"/>
        </w:rPr>
        <w:t>jeśli dotyczy</w:t>
      </w:r>
      <w:r w:rsidRPr="007E5FC9">
        <w:rPr>
          <w:sz w:val="20"/>
          <w:szCs w:val="20"/>
        </w:rPr>
        <w:t>:</w:t>
      </w:r>
    </w:p>
    <w:p w:rsidR="00552A7E" w:rsidRPr="007E5FC9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11.2.3.</w:t>
      </w:r>
      <w:r w:rsidRPr="007E5FC9">
        <w:rPr>
          <w:sz w:val="20"/>
          <w:szCs w:val="20"/>
        </w:rPr>
        <w:t xml:space="preserve"> </w:t>
      </w:r>
      <w:r>
        <w:rPr>
          <w:sz w:val="20"/>
          <w:szCs w:val="20"/>
        </w:rPr>
        <w:t>gdy</w:t>
      </w:r>
      <w:r w:rsidRPr="007E5FC9">
        <w:rPr>
          <w:sz w:val="20"/>
          <w:szCs w:val="20"/>
        </w:rPr>
        <w:t xml:space="preserve"> oferta została złożona przez  pełnomocnika</w:t>
      </w:r>
      <w:r>
        <w:rPr>
          <w:sz w:val="20"/>
          <w:szCs w:val="20"/>
        </w:rPr>
        <w:t xml:space="preserve"> – </w:t>
      </w:r>
      <w:r w:rsidRPr="0003465A">
        <w:rPr>
          <w:sz w:val="18"/>
          <w:szCs w:val="18"/>
        </w:rPr>
        <w:t>patrz</w:t>
      </w:r>
      <w:r>
        <w:rPr>
          <w:sz w:val="18"/>
          <w:szCs w:val="18"/>
        </w:rPr>
        <w:t>:</w:t>
      </w:r>
      <w:r w:rsidRPr="0003465A">
        <w:rPr>
          <w:sz w:val="18"/>
          <w:szCs w:val="18"/>
        </w:rPr>
        <w:t xml:space="preserve"> pkt 11.1.2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11.2.4.</w:t>
      </w:r>
      <w:r>
        <w:rPr>
          <w:sz w:val="20"/>
          <w:szCs w:val="20"/>
        </w:rPr>
        <w:t>g</w:t>
      </w:r>
      <w:r w:rsidRPr="007E5FC9">
        <w:rPr>
          <w:sz w:val="20"/>
          <w:szCs w:val="20"/>
        </w:rPr>
        <w:t>dy wykonawca polega</w:t>
      </w:r>
      <w:r>
        <w:rPr>
          <w:sz w:val="20"/>
          <w:szCs w:val="20"/>
        </w:rPr>
        <w:t xml:space="preserve"> </w:t>
      </w:r>
      <w:r w:rsidRPr="007E5FC9">
        <w:rPr>
          <w:sz w:val="20"/>
          <w:szCs w:val="20"/>
        </w:rPr>
        <w:t>na zdolnościach podmiotu udostępniającego zasoby zobowiązanie podmiotu udostępniającego zasoby -</w:t>
      </w:r>
      <w:r>
        <w:rPr>
          <w:sz w:val="20"/>
          <w:szCs w:val="20"/>
        </w:rPr>
        <w:t xml:space="preserve">  patrz: pkt 8.5.2.3. 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11.2.5.</w:t>
      </w:r>
      <w:r w:rsidRPr="007E5FC9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7E5FC9">
        <w:rPr>
          <w:sz w:val="20"/>
          <w:szCs w:val="20"/>
        </w:rPr>
        <w:t>ykonawc</w:t>
      </w:r>
      <w:r>
        <w:rPr>
          <w:sz w:val="20"/>
          <w:szCs w:val="20"/>
        </w:rPr>
        <w:t>y wspólnie ubiegający</w:t>
      </w:r>
      <w:r w:rsidRPr="007E5FC9">
        <w:rPr>
          <w:sz w:val="20"/>
          <w:szCs w:val="20"/>
        </w:rPr>
        <w:t xml:space="preserve"> się o udzielenie  zamówienia </w:t>
      </w:r>
      <w:r>
        <w:rPr>
          <w:sz w:val="20"/>
          <w:szCs w:val="20"/>
        </w:rPr>
        <w:t xml:space="preserve">- patrz: pkt 8.5.4. i pkt 11.1.6.   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11.2.6.</w:t>
      </w:r>
      <w:r>
        <w:rPr>
          <w:sz w:val="20"/>
          <w:szCs w:val="20"/>
        </w:rPr>
        <w:t xml:space="preserve"> gdy wykonawca powołuje się na rozwiązania równoważne – patrz pkt 4.4 i 4.5.</w:t>
      </w:r>
    </w:p>
    <w:p w:rsidR="00552A7E" w:rsidRDefault="00552A7E" w:rsidP="00552A7E">
      <w:pPr>
        <w:spacing w:after="120"/>
        <w:jc w:val="both"/>
        <w:rPr>
          <w:sz w:val="20"/>
          <w:szCs w:val="20"/>
        </w:rPr>
      </w:pPr>
      <w:r w:rsidRPr="00E47C79">
        <w:rPr>
          <w:b/>
          <w:sz w:val="20"/>
          <w:szCs w:val="20"/>
        </w:rPr>
        <w:t>11.2.7.</w:t>
      </w:r>
      <w:r>
        <w:rPr>
          <w:sz w:val="20"/>
          <w:szCs w:val="20"/>
        </w:rPr>
        <w:t>gdy Wykonawca zastrzega informacje stanowiące tajemnicę przedsiębiorstwa-patrz pkt 11.1.7 i 11.3.4.</w:t>
      </w:r>
    </w:p>
    <w:p w:rsidR="00552A7E" w:rsidRPr="004018B1" w:rsidRDefault="00552A7E" w:rsidP="00552A7E">
      <w:pPr>
        <w:spacing w:after="0" w:line="256" w:lineRule="auto"/>
        <w:jc w:val="both"/>
        <w:rPr>
          <w:b/>
          <w:sz w:val="24"/>
          <w:szCs w:val="24"/>
        </w:rPr>
      </w:pPr>
      <w:r w:rsidRPr="004018B1">
        <w:rPr>
          <w:b/>
          <w:sz w:val="24"/>
          <w:szCs w:val="24"/>
        </w:rPr>
        <w:t>11.3.Złożenie oferty.</w:t>
      </w:r>
    </w:p>
    <w:p w:rsidR="00552A7E" w:rsidRPr="00524E00" w:rsidRDefault="00552A7E" w:rsidP="00552A7E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11.3.1.</w:t>
      </w:r>
      <w:r w:rsidRPr="00524E00">
        <w:rPr>
          <w:sz w:val="20"/>
          <w:szCs w:val="20"/>
        </w:rPr>
        <w:t xml:space="preserve"> Wykonawca składa ofertę za pośrednictwem </w:t>
      </w:r>
      <w:r w:rsidRPr="00524E00">
        <w:rPr>
          <w:b/>
          <w:sz w:val="20"/>
          <w:szCs w:val="20"/>
        </w:rPr>
        <w:t>„Formularza do złożenia, zmiany, wycofania oferty lub wniosku”</w:t>
      </w:r>
      <w:r w:rsidRPr="00524E00">
        <w:rPr>
          <w:sz w:val="20"/>
          <w:szCs w:val="20"/>
        </w:rPr>
        <w:t xml:space="preserve"> dostępnego na ePUAP i udostępnionego również na miniPortalu.                                                 Funkcjonal</w:t>
      </w:r>
      <w:r>
        <w:rPr>
          <w:sz w:val="20"/>
          <w:szCs w:val="20"/>
        </w:rPr>
        <w:t>n</w:t>
      </w:r>
      <w:r w:rsidRPr="00524E00">
        <w:rPr>
          <w:sz w:val="20"/>
          <w:szCs w:val="20"/>
        </w:rPr>
        <w:t>ość do zaszyfrowania oferty przez Wykonawcę jest dostępna dla wykonawców na miniPortalu,                               w szczegółach danego postępowania.  W formularzu oferty Wykonawca jest zobowiązany podać adres skrzynki ePUAP,  na którym prowadzona będzie korespondencja związana z postępowaniem.</w:t>
      </w:r>
    </w:p>
    <w:p w:rsidR="00552A7E" w:rsidRDefault="00552A7E" w:rsidP="00552A7E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11.3.2.</w:t>
      </w:r>
      <w:r w:rsidRPr="00524E00">
        <w:rPr>
          <w:sz w:val="20"/>
          <w:szCs w:val="20"/>
        </w:rPr>
        <w:t xml:space="preserve"> Ofertę składa się, pod rygorem nieważności, w formie elektronicznej lub w postaci elektronicznej opatrzonej podpisem zaufanym lub podpisem osobistym</w:t>
      </w:r>
      <w:r>
        <w:rPr>
          <w:sz w:val="20"/>
          <w:szCs w:val="20"/>
        </w:rPr>
        <w:t>.</w:t>
      </w:r>
    </w:p>
    <w:p w:rsidR="00552A7E" w:rsidRPr="00524E00" w:rsidRDefault="00552A7E" w:rsidP="00552A7E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 xml:space="preserve"> 11.3.</w:t>
      </w:r>
      <w:r>
        <w:rPr>
          <w:b/>
          <w:sz w:val="20"/>
          <w:szCs w:val="20"/>
        </w:rPr>
        <w:t>3.</w:t>
      </w:r>
      <w:r w:rsidRPr="00524E00">
        <w:rPr>
          <w:sz w:val="20"/>
          <w:szCs w:val="20"/>
        </w:rPr>
        <w:t xml:space="preserve"> Sposób złożenia oferty, w tym zaszyfrowania oferty opisany został w „Instrukcji użytkownika”, dostępnej na stronie: </w:t>
      </w:r>
      <w:hyperlink r:id="rId10" w:history="1">
        <w:r w:rsidRPr="00524E00">
          <w:rPr>
            <w:rStyle w:val="Hipercze"/>
            <w:sz w:val="20"/>
            <w:szCs w:val="20"/>
          </w:rPr>
          <w:t>https:///miniportal.uzp.gov.pl/</w:t>
        </w:r>
      </w:hyperlink>
      <w:r w:rsidRPr="00524E0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52A7E" w:rsidRDefault="00552A7E" w:rsidP="00552A7E">
      <w:pPr>
        <w:spacing w:after="12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11.3.4.</w:t>
      </w:r>
      <w:r w:rsidRPr="00524E00"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Informacje stanowiące tajemnicę przedsiębiorstwa zawarte w dokumentach przekazywanych Zamawiającemu – wykonawca, aby skutecznie zastrzec informacje zawarte w dokumentach przekazywanych zamawiającemu, musi nie tylko w momencie ich przekazywania zastrzec, że stanowią one tajemnicę przedsiębiorstwa w rozumieniu przepisów ustawy z dnia 16 kwietnia 1993r. o zwalczaniu nieuczciwej konkurencji (t.j.Dz.U.z 2020r. poz.1913) i wykazać, że zastrzeżone informacje stanowią tajemnicę przedsiębiorstwa, lecz także przekazać je w prawidłowy sposób – Wykonawca w celu utrzymania poufności informacji w dokumentach elektronicznych przekazywanych przy użyciu środków komunikacji elektronicznej zobowiązany jest informacje te przekazać w wydzielonym i odpowiednio oznaczonym pliku wraz z jednoczesnym zaznaczeniem polecenia „Załącznik stanowiący tajemnicę przedsiębiorstwa”, a następnie wraz z plikami stanowiącymi jawna część należy ten plik zaszyfrować.</w:t>
      </w:r>
    </w:p>
    <w:p w:rsidR="00552A7E" w:rsidRDefault="00552A7E" w:rsidP="00552A7E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12. Sposób oraz termin składania  i otwarcia ofert.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b/>
          <w:sz w:val="20"/>
          <w:szCs w:val="20"/>
        </w:rPr>
        <w:t>12.1.</w:t>
      </w:r>
      <w:r w:rsidRPr="008032A6">
        <w:rPr>
          <w:rFonts w:cs="Times New Roman"/>
          <w:sz w:val="20"/>
          <w:szCs w:val="20"/>
        </w:rPr>
        <w:t xml:space="preserve">Wykonawca składa ofertę wraz z załącznikami tylko za pośrednictwem </w:t>
      </w:r>
      <w:r w:rsidRPr="008032A6">
        <w:rPr>
          <w:rFonts w:cs="Times New Roman"/>
          <w:b/>
          <w:sz w:val="20"/>
          <w:szCs w:val="20"/>
        </w:rPr>
        <w:t xml:space="preserve">Formularza do złożenia, zmiany, wycofania oferty lub wniosku </w:t>
      </w:r>
      <w:r w:rsidRPr="008032A6">
        <w:rPr>
          <w:rFonts w:cs="Times New Roman"/>
          <w:sz w:val="20"/>
          <w:szCs w:val="20"/>
        </w:rPr>
        <w:t xml:space="preserve"> dostępnego na ePUAP i udostępnionego również na miniPortalu.                              Sposób złożenia oferty opisany został w Instrukcji użytkownika dostępnej na miniPortalu. </w:t>
      </w:r>
    </w:p>
    <w:p w:rsidR="00552A7E" w:rsidRPr="008032A6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12.2.</w:t>
      </w:r>
      <w:r w:rsidRPr="008032A6">
        <w:rPr>
          <w:rFonts w:cs="Times New Roman"/>
          <w:sz w:val="20"/>
          <w:szCs w:val="20"/>
        </w:rPr>
        <w:t xml:space="preserve"> </w:t>
      </w:r>
      <w:r w:rsidRPr="008032A6">
        <w:rPr>
          <w:rFonts w:cs="Times New Roman"/>
          <w:b/>
          <w:sz w:val="20"/>
          <w:szCs w:val="20"/>
        </w:rPr>
        <w:t>Termin składania ofert upływa w dniu</w:t>
      </w:r>
      <w:r>
        <w:rPr>
          <w:rFonts w:cs="Times New Roman"/>
          <w:b/>
          <w:sz w:val="20"/>
          <w:szCs w:val="20"/>
        </w:rPr>
        <w:t xml:space="preserve"> 12 lipca 2021r.</w:t>
      </w:r>
      <w:r w:rsidRPr="008032A6">
        <w:rPr>
          <w:rFonts w:cs="Times New Roman"/>
          <w:b/>
          <w:sz w:val="20"/>
          <w:szCs w:val="20"/>
        </w:rPr>
        <w:t xml:space="preserve"> o godz</w:t>
      </w:r>
      <w:r>
        <w:rPr>
          <w:rFonts w:cs="Times New Roman"/>
          <w:b/>
          <w:sz w:val="20"/>
          <w:szCs w:val="20"/>
        </w:rPr>
        <w:t>.10:00</w:t>
      </w:r>
      <w:r w:rsidRPr="008032A6">
        <w:rPr>
          <w:rFonts w:cs="Times New Roman"/>
          <w:b/>
          <w:sz w:val="20"/>
          <w:szCs w:val="20"/>
        </w:rPr>
        <w:t xml:space="preserve"> .  </w:t>
      </w:r>
      <w:r w:rsidRPr="008032A6">
        <w:rPr>
          <w:rFonts w:cs="Times New Roman"/>
          <w:sz w:val="20"/>
          <w:szCs w:val="20"/>
        </w:rPr>
        <w:t>Decyduje data oraz dokładny czas (hh:mm:ss) generowany według czasu  lokalnego</w:t>
      </w:r>
      <w:r>
        <w:rPr>
          <w:rFonts w:cs="Times New Roman"/>
          <w:sz w:val="20"/>
          <w:szCs w:val="20"/>
        </w:rPr>
        <w:t>.</w:t>
      </w:r>
    </w:p>
    <w:p w:rsidR="00552A7E" w:rsidRPr="008032A6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12.3.</w:t>
      </w:r>
      <w:r w:rsidRPr="008032A6">
        <w:rPr>
          <w:rFonts w:cs="Times New Roman"/>
          <w:sz w:val="20"/>
          <w:szCs w:val="20"/>
        </w:rPr>
        <w:t>Zamawiający odrzuci ofertę złożoną po terminie składania ofert, na podstawie art.226 ust.1 pkt 1 ustawy Pzp.</w:t>
      </w:r>
    </w:p>
    <w:p w:rsidR="00552A7E" w:rsidRPr="008032A6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12.4.</w:t>
      </w:r>
      <w:r w:rsidRPr="008032A6">
        <w:rPr>
          <w:rFonts w:cs="Arial"/>
          <w:sz w:val="20"/>
          <w:szCs w:val="20"/>
        </w:rPr>
        <w:t>Zamawiający najpóźniej przed otwarciem ofert udostępni na stronie internetowej prowadzonego postępowanie informację o kwocie jaką zamierza przeznaczyć na sfinansowanie zamówienia.</w:t>
      </w:r>
    </w:p>
    <w:p w:rsidR="00552A7E" w:rsidRPr="008032A6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12.5.</w:t>
      </w:r>
      <w:r w:rsidRPr="008032A6">
        <w:rPr>
          <w:rFonts w:cs="Times New Roman"/>
          <w:sz w:val="20"/>
          <w:szCs w:val="20"/>
        </w:rPr>
        <w:t xml:space="preserve"> </w:t>
      </w:r>
      <w:r w:rsidRPr="008032A6">
        <w:rPr>
          <w:rFonts w:cs="Times New Roman"/>
          <w:b/>
          <w:sz w:val="20"/>
          <w:szCs w:val="20"/>
        </w:rPr>
        <w:t xml:space="preserve">Otwarcie ofert </w:t>
      </w:r>
      <w:r w:rsidRPr="008032A6">
        <w:rPr>
          <w:rFonts w:cs="Times New Roman"/>
          <w:sz w:val="20"/>
          <w:szCs w:val="20"/>
        </w:rPr>
        <w:t>nastąpi w dniu</w:t>
      </w:r>
      <w:r>
        <w:rPr>
          <w:rFonts w:cs="Times New Roman"/>
          <w:sz w:val="20"/>
          <w:szCs w:val="20"/>
        </w:rPr>
        <w:t xml:space="preserve"> 12 lipca 2021r.</w:t>
      </w:r>
      <w:r w:rsidRPr="008032A6">
        <w:rPr>
          <w:rFonts w:cs="Times New Roman"/>
          <w:sz w:val="20"/>
          <w:szCs w:val="20"/>
        </w:rPr>
        <w:t xml:space="preserve"> o godz</w:t>
      </w:r>
      <w:r>
        <w:rPr>
          <w:rFonts w:cs="Times New Roman"/>
          <w:sz w:val="20"/>
          <w:szCs w:val="20"/>
        </w:rPr>
        <w:t>.13:00.</w:t>
      </w:r>
    </w:p>
    <w:p w:rsidR="00552A7E" w:rsidRPr="008032A6" w:rsidRDefault="00552A7E" w:rsidP="00552A7E">
      <w:pPr>
        <w:spacing w:after="0"/>
        <w:jc w:val="both"/>
        <w:rPr>
          <w:rFonts w:cs="Arial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12.6.</w:t>
      </w:r>
      <w:r w:rsidRPr="008032A6">
        <w:rPr>
          <w:rFonts w:cs="Arial"/>
          <w:sz w:val="20"/>
          <w:szCs w:val="20"/>
        </w:rPr>
        <w:t xml:space="preserve"> W przypadku awarii systemu teleinformatycznego przy użyciu którego następuję otwarcie ofert, która powoduje brak możliwości otwarcia ofert w terminie określonym w pkt. 12.5, otwarcie ofert nastąpi niezwłocznie po usunięciu awarii.</w:t>
      </w:r>
      <w:r>
        <w:rPr>
          <w:rFonts w:cs="Arial"/>
          <w:sz w:val="20"/>
          <w:szCs w:val="20"/>
        </w:rPr>
        <w:t xml:space="preserve"> W sytuacji tej Zamawiający informuje o zmianie terminu otwarcia ofert                      na stronie internetowej prowadzonego postępowania.</w:t>
      </w:r>
    </w:p>
    <w:p w:rsidR="00552A7E" w:rsidRPr="008032A6" w:rsidRDefault="00552A7E" w:rsidP="00552A7E">
      <w:pPr>
        <w:spacing w:after="0" w:line="256" w:lineRule="auto"/>
        <w:jc w:val="both"/>
        <w:rPr>
          <w:rFonts w:cs="Times New Roman"/>
          <w:sz w:val="20"/>
          <w:szCs w:val="20"/>
        </w:rPr>
      </w:pPr>
      <w:r w:rsidRPr="007C2DA3">
        <w:rPr>
          <w:rFonts w:cs="Arial"/>
          <w:b/>
          <w:sz w:val="20"/>
          <w:szCs w:val="20"/>
        </w:rPr>
        <w:t>12.7.</w:t>
      </w:r>
      <w:r w:rsidRPr="008032A6">
        <w:rPr>
          <w:rFonts w:cs="Times New Roman"/>
          <w:sz w:val="20"/>
          <w:szCs w:val="20"/>
        </w:rPr>
        <w:t xml:space="preserve"> Otwarcie ofert następuje poprzez użycie mechanizmu do odszyfrowania ofert dostępnego po zalogowaniu w zakładce Deszyfrowanie na miniPortalu i następuje poprzez wskazanie pliku do odszyfrowania.</w:t>
      </w:r>
    </w:p>
    <w:p w:rsidR="00552A7E" w:rsidRPr="008032A6" w:rsidRDefault="00552A7E" w:rsidP="00552A7E">
      <w:pPr>
        <w:spacing w:after="0" w:line="256" w:lineRule="auto"/>
        <w:jc w:val="both"/>
        <w:rPr>
          <w:rFonts w:cs="Arial"/>
          <w:sz w:val="20"/>
          <w:szCs w:val="20"/>
        </w:rPr>
      </w:pPr>
      <w:r w:rsidRPr="007C2DA3">
        <w:rPr>
          <w:rFonts w:cs="Arial"/>
          <w:b/>
          <w:sz w:val="20"/>
          <w:szCs w:val="20"/>
        </w:rPr>
        <w:t>12.8.</w:t>
      </w:r>
      <w:r w:rsidRPr="008032A6">
        <w:rPr>
          <w:rFonts w:cs="Arial"/>
          <w:sz w:val="20"/>
          <w:szCs w:val="20"/>
        </w:rPr>
        <w:t xml:space="preserve"> Zamawiający niezwłocznie po otwarciu ofert udostępni na stronie internetowej prowadzonego postępowania informacje o:</w:t>
      </w:r>
    </w:p>
    <w:p w:rsidR="00552A7E" w:rsidRPr="008032A6" w:rsidRDefault="00552A7E" w:rsidP="00552A7E">
      <w:pPr>
        <w:spacing w:after="0" w:line="256" w:lineRule="auto"/>
        <w:jc w:val="both"/>
        <w:rPr>
          <w:rFonts w:cs="Times New Roman"/>
          <w:sz w:val="20"/>
          <w:szCs w:val="20"/>
        </w:rPr>
      </w:pPr>
      <w:r w:rsidRPr="008032A6">
        <w:rPr>
          <w:rFonts w:cs="Arial"/>
          <w:sz w:val="20"/>
          <w:szCs w:val="20"/>
        </w:rPr>
        <w:t xml:space="preserve">1) </w:t>
      </w:r>
      <w:r w:rsidRPr="008032A6">
        <w:rPr>
          <w:rFonts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:rsidR="00552A7E" w:rsidRPr="008032A6" w:rsidRDefault="00552A7E" w:rsidP="00552A7E">
      <w:pPr>
        <w:spacing w:after="160" w:line="256" w:lineRule="auto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sz w:val="20"/>
          <w:szCs w:val="20"/>
        </w:rPr>
        <w:t>2)cenach lub kosztach zawartych w ofertach.</w:t>
      </w:r>
    </w:p>
    <w:p w:rsidR="00552A7E" w:rsidRDefault="00552A7E" w:rsidP="00552A7E">
      <w:pPr>
        <w:spacing w:after="0"/>
        <w:jc w:val="both"/>
        <w:rPr>
          <w:rFonts w:ascii="Arial Black" w:hAnsi="Arial Black" w:cs="Times New Roman"/>
        </w:rPr>
      </w:pPr>
      <w:r w:rsidRPr="001F4591">
        <w:rPr>
          <w:rFonts w:ascii="Arial Black" w:hAnsi="Arial Black" w:cs="Times New Roman"/>
        </w:rPr>
        <w:t>13. Forma i postać składanych oświadczeń i dokumentów.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991CFF">
        <w:rPr>
          <w:rFonts w:cs="Times New Roman"/>
          <w:b/>
          <w:sz w:val="20"/>
          <w:szCs w:val="20"/>
        </w:rPr>
        <w:t>13.1.</w:t>
      </w:r>
      <w:r w:rsidRPr="00991CFF">
        <w:rPr>
          <w:rFonts w:cs="Times New Roman"/>
          <w:sz w:val="20"/>
          <w:szCs w:val="20"/>
        </w:rPr>
        <w:t xml:space="preserve"> Podmiotowe środki dowodowe oraz inne dokumenty lub oświadczenia, o których mowa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991CFF">
        <w:rPr>
          <w:rFonts w:cs="Times New Roman"/>
          <w:sz w:val="20"/>
          <w:szCs w:val="20"/>
        </w:rPr>
        <w:t>w rozporządzeniu Ministra Rozwoju</w:t>
      </w:r>
      <w:r>
        <w:rPr>
          <w:rFonts w:cs="Times New Roman"/>
          <w:sz w:val="20"/>
          <w:szCs w:val="20"/>
        </w:rPr>
        <w:t>, Pracy i Technologii</w:t>
      </w:r>
      <w:r w:rsidRPr="00991CFF">
        <w:rPr>
          <w:rFonts w:cs="Times New Roman"/>
          <w:sz w:val="20"/>
          <w:szCs w:val="20"/>
        </w:rPr>
        <w:t xml:space="preserve"> z dnia </w:t>
      </w:r>
      <w:r>
        <w:rPr>
          <w:rFonts w:cs="Times New Roman"/>
          <w:sz w:val="20"/>
          <w:szCs w:val="20"/>
        </w:rPr>
        <w:t xml:space="preserve">23 </w:t>
      </w:r>
      <w:r w:rsidRPr="00991CFF">
        <w:rPr>
          <w:rFonts w:cs="Times New Roman"/>
          <w:sz w:val="20"/>
          <w:szCs w:val="20"/>
        </w:rPr>
        <w:t xml:space="preserve">grudnia 2020r. w sprawie  podmiotowych środków dowodowych oraz innych dokumentów lub oświadczeń, jakich może żądać zamawiający </w:t>
      </w:r>
      <w:r>
        <w:rPr>
          <w:rFonts w:cs="Times New Roman"/>
          <w:sz w:val="20"/>
          <w:szCs w:val="20"/>
        </w:rPr>
        <w:t xml:space="preserve">                                 </w:t>
      </w:r>
      <w:r w:rsidRPr="00991CFF">
        <w:rPr>
          <w:rFonts w:cs="Times New Roman"/>
          <w:sz w:val="20"/>
          <w:szCs w:val="20"/>
        </w:rPr>
        <w:t xml:space="preserve">od wykonawcy (Dz.U.poz.2415), </w:t>
      </w:r>
      <w:r>
        <w:rPr>
          <w:rFonts w:cs="Times New Roman"/>
          <w:sz w:val="20"/>
          <w:szCs w:val="20"/>
        </w:rPr>
        <w:t xml:space="preserve"> </w:t>
      </w:r>
      <w:r w:rsidRPr="001B6653">
        <w:rPr>
          <w:rFonts w:cs="Times New Roman"/>
          <w:b/>
          <w:sz w:val="20"/>
          <w:szCs w:val="20"/>
        </w:rPr>
        <w:t>składa się</w:t>
      </w:r>
      <w:r w:rsidRPr="00991CFF">
        <w:rPr>
          <w:rFonts w:cs="Times New Roman"/>
          <w:sz w:val="20"/>
          <w:szCs w:val="20"/>
        </w:rPr>
        <w:t xml:space="preserve"> w formie elektronicznej</w:t>
      </w:r>
      <w:r>
        <w:rPr>
          <w:rFonts w:cs="Times New Roman"/>
          <w:sz w:val="20"/>
          <w:szCs w:val="20"/>
        </w:rPr>
        <w:t>, w postaci elektronicznej opatrzonej podpisem zaufanym</w:t>
      </w:r>
      <w:r w:rsidRPr="00991CFF">
        <w:rPr>
          <w:rFonts w:cs="Times New Roman"/>
          <w:sz w:val="20"/>
          <w:szCs w:val="20"/>
        </w:rPr>
        <w:t xml:space="preserve"> lub podpisem osobistym, </w:t>
      </w:r>
      <w:r>
        <w:rPr>
          <w:rFonts w:cs="Times New Roman"/>
          <w:sz w:val="20"/>
          <w:szCs w:val="20"/>
        </w:rPr>
        <w:t xml:space="preserve">w formie pisemnej </w:t>
      </w:r>
      <w:r w:rsidRPr="00991CFF">
        <w:rPr>
          <w:rFonts w:cs="Times New Roman"/>
          <w:sz w:val="20"/>
          <w:szCs w:val="20"/>
        </w:rPr>
        <w:t>lub w formie dokumentowej, w zakresie</w:t>
      </w:r>
      <w:r>
        <w:rPr>
          <w:rFonts w:cs="Times New Roman"/>
          <w:sz w:val="20"/>
          <w:szCs w:val="20"/>
        </w:rPr>
        <w:t xml:space="preserve">          </w:t>
      </w:r>
      <w:r w:rsidRPr="00991CFF">
        <w:rPr>
          <w:rFonts w:cs="Times New Roman"/>
          <w:sz w:val="20"/>
          <w:szCs w:val="20"/>
        </w:rPr>
        <w:t xml:space="preserve"> i w sposób określony w </w:t>
      </w:r>
      <w:r>
        <w:rPr>
          <w:rFonts w:cs="Times New Roman"/>
          <w:sz w:val="20"/>
          <w:szCs w:val="20"/>
        </w:rPr>
        <w:t>przepisach wydanych na podstawie art.70 ustawy Pzp, tj. w  rozporządzeniu Preze</w:t>
      </w:r>
      <w:r w:rsidRPr="00991CFF">
        <w:rPr>
          <w:rFonts w:cs="Times New Roman"/>
          <w:sz w:val="20"/>
          <w:szCs w:val="20"/>
        </w:rPr>
        <w:t>sa Rady Ministrów z dnia</w:t>
      </w:r>
      <w:r>
        <w:rPr>
          <w:rFonts w:cs="Times New Roman"/>
          <w:sz w:val="20"/>
          <w:szCs w:val="20"/>
        </w:rPr>
        <w:t xml:space="preserve"> </w:t>
      </w:r>
      <w:r w:rsidRPr="00991CFF">
        <w:rPr>
          <w:rFonts w:cs="Times New Roman"/>
          <w:sz w:val="20"/>
          <w:szCs w:val="20"/>
        </w:rPr>
        <w:t xml:space="preserve"> 30 grudnia 2020r. w sprawie sposobu sporządzania i przekazywania  informacji </w:t>
      </w:r>
      <w:r>
        <w:rPr>
          <w:rFonts w:cs="Times New Roman"/>
          <w:sz w:val="20"/>
          <w:szCs w:val="20"/>
        </w:rPr>
        <w:t xml:space="preserve">                        </w:t>
      </w:r>
      <w:r w:rsidRPr="00991CFF">
        <w:rPr>
          <w:rFonts w:cs="Times New Roman"/>
          <w:sz w:val="20"/>
          <w:szCs w:val="20"/>
        </w:rPr>
        <w:t>oraz wymagań technicznych</w:t>
      </w:r>
      <w:r>
        <w:rPr>
          <w:rFonts w:cs="Times New Roman"/>
          <w:sz w:val="20"/>
          <w:szCs w:val="20"/>
        </w:rPr>
        <w:t xml:space="preserve"> </w:t>
      </w:r>
      <w:r w:rsidRPr="00991CFF">
        <w:rPr>
          <w:rFonts w:cs="Times New Roman"/>
          <w:sz w:val="20"/>
          <w:szCs w:val="20"/>
        </w:rPr>
        <w:t xml:space="preserve">dla dokumentów elektronicznych oraz środków komunikacji elektronicznej </w:t>
      </w:r>
      <w:r>
        <w:rPr>
          <w:rFonts w:cs="Times New Roman"/>
          <w:sz w:val="20"/>
          <w:szCs w:val="20"/>
        </w:rPr>
        <w:t xml:space="preserve">                           </w:t>
      </w:r>
      <w:r w:rsidRPr="00991CFF">
        <w:rPr>
          <w:rFonts w:cs="Times New Roman"/>
          <w:sz w:val="20"/>
          <w:szCs w:val="20"/>
        </w:rPr>
        <w:t>w postępowaniu o udzielenie zamówienia publicznego lub konkursie (Dz.U.poz.2452).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6348CE">
        <w:rPr>
          <w:rFonts w:cs="Times New Roman"/>
          <w:b/>
          <w:sz w:val="20"/>
          <w:szCs w:val="20"/>
        </w:rPr>
        <w:t>13.2.</w:t>
      </w:r>
      <w:r>
        <w:rPr>
          <w:rFonts w:cs="Times New Roman"/>
          <w:sz w:val="20"/>
          <w:szCs w:val="20"/>
        </w:rPr>
        <w:t xml:space="preserve"> Dokumenty takie jak: oferta, oświadczenia, o których mowa w art.125 ust.1 ustawy Pzp; podmiotowe środki dowodowe, w tym oświadczenie, o którym mowa w art.117 ust.4 ustawy Pzp (</w:t>
      </w:r>
      <w:r w:rsidRPr="0034182F">
        <w:rPr>
          <w:rFonts w:cs="Times New Roman"/>
          <w:sz w:val="18"/>
          <w:szCs w:val="18"/>
        </w:rPr>
        <w:t>tj. oświadczenie</w:t>
      </w:r>
      <w:r>
        <w:rPr>
          <w:rFonts w:cs="Times New Roman"/>
          <w:sz w:val="20"/>
          <w:szCs w:val="20"/>
        </w:rPr>
        <w:t xml:space="preserve"> </w:t>
      </w:r>
      <w:r w:rsidRPr="001B6653">
        <w:rPr>
          <w:rFonts w:cs="Times New Roman"/>
          <w:sz w:val="18"/>
          <w:szCs w:val="18"/>
        </w:rPr>
        <w:t>składane przez wykonawców  wspólnie ubiegających się o udzielenie zamówienia, z którego wynika, które roboty budowlane, dostawy lub usługi wykonują poszczególni wykonawcy</w:t>
      </w:r>
      <w:r>
        <w:rPr>
          <w:rFonts w:cs="Times New Roman"/>
          <w:sz w:val="18"/>
          <w:szCs w:val="18"/>
        </w:rPr>
        <w:t>)</w:t>
      </w:r>
      <w:r>
        <w:rPr>
          <w:rFonts w:cs="Times New Roman"/>
          <w:sz w:val="20"/>
          <w:szCs w:val="20"/>
        </w:rPr>
        <w:t xml:space="preserve">; zobowiązanie </w:t>
      </w:r>
      <w:r w:rsidRPr="001B6653">
        <w:rPr>
          <w:rFonts w:cs="Times New Roman"/>
          <w:sz w:val="18"/>
          <w:szCs w:val="18"/>
        </w:rPr>
        <w:t>podmiotu udostępniającego zasoby</w:t>
      </w:r>
      <w:r>
        <w:rPr>
          <w:rFonts w:cs="Times New Roman"/>
          <w:sz w:val="20"/>
          <w:szCs w:val="20"/>
        </w:rPr>
        <w:t xml:space="preserve">, </w:t>
      </w:r>
      <w:r w:rsidRPr="001B6653">
        <w:rPr>
          <w:rFonts w:cs="Times New Roman"/>
          <w:sz w:val="18"/>
          <w:szCs w:val="18"/>
        </w:rPr>
        <w:t>o którym mowa w art.118 ust.3 ustawy Pzp</w:t>
      </w:r>
      <w:r>
        <w:rPr>
          <w:rFonts w:cs="Times New Roman"/>
          <w:sz w:val="20"/>
          <w:szCs w:val="20"/>
        </w:rPr>
        <w:t xml:space="preserve">; przedmiotowe środki dowodowe; pełnomocnictwo, dokumenty, o których mowa w art.94 ust.2 ustawy Pzp – </w:t>
      </w:r>
      <w:r w:rsidRPr="00482499">
        <w:rPr>
          <w:rFonts w:cs="Times New Roman"/>
          <w:b/>
          <w:sz w:val="20"/>
          <w:szCs w:val="20"/>
        </w:rPr>
        <w:t>sporządza się</w:t>
      </w:r>
      <w:r>
        <w:rPr>
          <w:rFonts w:cs="Times New Roman"/>
          <w:sz w:val="20"/>
          <w:szCs w:val="20"/>
        </w:rPr>
        <w:t xml:space="preserve"> w postaci elektronicznej, w formatach danych określonych                     w przepisach wydanych na podstawie art.18 ustawy z dnia 17 lutego 2005r. o informatyzacji działalności podmiotów realizujących zadania publiczne (Dz.U.z2020r.,poz.346,568,695,1517 i 2320) z zastrzeżeniem formatów, o których mowa w art.66 ust.1 ustawy Pzp, z uwzględnieniem rodzaju przekazywanych danych.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D80E02">
        <w:rPr>
          <w:rFonts w:cs="Times New Roman"/>
          <w:b/>
          <w:sz w:val="20"/>
          <w:szCs w:val="20"/>
        </w:rPr>
        <w:t>13.3.</w:t>
      </w:r>
      <w:r>
        <w:rPr>
          <w:rFonts w:cs="Times New Roman"/>
          <w:sz w:val="20"/>
          <w:szCs w:val="20"/>
        </w:rPr>
        <w:t xml:space="preserve"> Informacje, oświadczenia lub dokumenty, inne niż wymienione w pkt 13.2, przekazywane                                          w postępowaniu, </w:t>
      </w:r>
      <w:r w:rsidRPr="006348CE">
        <w:rPr>
          <w:rFonts w:cs="Times New Roman"/>
          <w:b/>
          <w:sz w:val="20"/>
          <w:szCs w:val="20"/>
        </w:rPr>
        <w:t>sporządza się</w:t>
      </w:r>
      <w:r>
        <w:rPr>
          <w:rFonts w:cs="Times New Roman"/>
          <w:sz w:val="20"/>
          <w:szCs w:val="20"/>
        </w:rPr>
        <w:t xml:space="preserve"> w postaci elektronicznej, w formatach danych  jak wymienione w pkt 13.2                      lub jako tekst wpisany bezpośrednio do wiadomości przekazywanej przy użyciu środków komunikacji elektronicznej, wskazanych przez Zamawiającego w SWZ.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D80E02">
        <w:rPr>
          <w:rFonts w:cs="Times New Roman"/>
          <w:b/>
          <w:sz w:val="20"/>
          <w:szCs w:val="20"/>
        </w:rPr>
        <w:t>13.4.</w:t>
      </w:r>
      <w:r>
        <w:rPr>
          <w:rFonts w:cs="Times New Roman"/>
          <w:b/>
          <w:sz w:val="20"/>
          <w:szCs w:val="20"/>
        </w:rPr>
        <w:t xml:space="preserve"> </w:t>
      </w:r>
      <w:r w:rsidRPr="00BC4700">
        <w:rPr>
          <w:rFonts w:cs="Times New Roman"/>
          <w:sz w:val="20"/>
          <w:szCs w:val="20"/>
        </w:rPr>
        <w:t>Wadium (jeśli jest wymagane w postępowaniu) – w przypadku gdy jest wnoszone w formie gwarancji bankowej, ubezpieczeniowej lub poręczenia, wykonawca jest zobowiązany przekazać zamawiającemu oryginał ww.</w:t>
      </w:r>
      <w:r>
        <w:rPr>
          <w:rFonts w:cs="Times New Roman"/>
          <w:sz w:val="20"/>
          <w:szCs w:val="20"/>
        </w:rPr>
        <w:t xml:space="preserve"> </w:t>
      </w:r>
      <w:r w:rsidRPr="00BC4700">
        <w:rPr>
          <w:rFonts w:cs="Times New Roman"/>
          <w:sz w:val="20"/>
          <w:szCs w:val="20"/>
        </w:rPr>
        <w:t>gwarancji lub poręczenia w postaci elektronicznej.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83141D">
        <w:rPr>
          <w:rFonts w:cs="Times New Roman"/>
          <w:b/>
          <w:sz w:val="20"/>
          <w:szCs w:val="20"/>
        </w:rPr>
        <w:lastRenderedPageBreak/>
        <w:t>13.5.</w:t>
      </w:r>
      <w:r>
        <w:rPr>
          <w:rFonts w:cs="Times New Roman"/>
          <w:sz w:val="20"/>
          <w:szCs w:val="20"/>
        </w:rPr>
        <w:t xml:space="preserve"> Informacje stanowiące tajemnicę przedsiębiorstwa zawarte w dokumentach przekazywanych Zamawiającemu – patrz punkt  11.3.4.</w:t>
      </w:r>
    </w:p>
    <w:p w:rsidR="00552A7E" w:rsidRPr="00D80E02" w:rsidRDefault="00552A7E" w:rsidP="00552A7E">
      <w:pPr>
        <w:spacing w:after="0"/>
        <w:jc w:val="both"/>
        <w:rPr>
          <w:rFonts w:cs="Times New Roman"/>
          <w:b/>
          <w:sz w:val="20"/>
          <w:szCs w:val="20"/>
        </w:rPr>
      </w:pPr>
      <w:r w:rsidRPr="001C5BD8">
        <w:rPr>
          <w:rFonts w:cs="Times New Roman"/>
          <w:b/>
          <w:sz w:val="20"/>
          <w:szCs w:val="20"/>
        </w:rPr>
        <w:t>13.6.</w:t>
      </w:r>
      <w:r>
        <w:rPr>
          <w:rFonts w:cs="Times New Roman"/>
          <w:sz w:val="20"/>
          <w:szCs w:val="20"/>
        </w:rPr>
        <w:t xml:space="preserve"> Podmiotowe środki dowodowe, przedmiotowe środki dowodowe oraz inne dokumenty lub oświadczenia, sporządzone w języku obcym  przekazuje się wraz z tłumaczeniem na język polski.</w:t>
      </w:r>
    </w:p>
    <w:p w:rsidR="00552A7E" w:rsidRDefault="00552A7E" w:rsidP="00552A7E">
      <w:pPr>
        <w:spacing w:after="0"/>
        <w:jc w:val="both"/>
        <w:rPr>
          <w:rFonts w:cs="Times New Roman"/>
          <w:sz w:val="18"/>
          <w:szCs w:val="18"/>
        </w:rPr>
      </w:pPr>
      <w:r w:rsidRPr="00C47BE7">
        <w:rPr>
          <w:rFonts w:cs="Times New Roman"/>
          <w:b/>
        </w:rPr>
        <w:t>13.7.</w:t>
      </w:r>
      <w:r w:rsidRPr="00C47BE7">
        <w:rPr>
          <w:rFonts w:cs="Times New Roman"/>
        </w:rPr>
        <w:t xml:space="preserve"> </w:t>
      </w:r>
      <w:r w:rsidRPr="00C47BE7">
        <w:rPr>
          <w:rFonts w:cs="Times New Roman"/>
          <w:b/>
        </w:rPr>
        <w:t>Dokumenty</w:t>
      </w:r>
      <w:r w:rsidRPr="001F4591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18"/>
          <w:szCs w:val="18"/>
        </w:rPr>
        <w:t xml:space="preserve">(podmiotowe środki dowodowe, przedmiotowe środki dowodowe, inne dokumenty,                                           w tym dokumenty, o których mowa w art.94 ust.2 ustawy Pzp lub dokumenty potwierdzające umocowanie                                             do reprezentowania odpowiednio wykonawcy, wykonawców wspólnie ubiegających się o udzielenie zamówienia publicznego, podmiotu udostępniającego zasoby na zasadach określonych w art.118 ustawy Pzp lub podwykonawcy niebędącego podmiotem udostępniającym zasoby na takich zasadach)  </w:t>
      </w:r>
      <w:r>
        <w:rPr>
          <w:rFonts w:cs="Times New Roman"/>
          <w:b/>
        </w:rPr>
        <w:t>w</w:t>
      </w:r>
      <w:r w:rsidRPr="00392A4A">
        <w:rPr>
          <w:rFonts w:cs="Times New Roman"/>
          <w:b/>
          <w:u w:val="single"/>
        </w:rPr>
        <w:t>ystawione przez upoważniony podmiot</w:t>
      </w:r>
      <w:r>
        <w:rPr>
          <w:rFonts w:cs="Times New Roman"/>
          <w:sz w:val="20"/>
          <w:szCs w:val="20"/>
        </w:rPr>
        <w:t xml:space="preserve"> inny niż wykonawca, wykonawca wspólnie ubiegający się o zamówienie, podmiot udostepniający zasoby lub podwykonawca  </w:t>
      </w:r>
      <w:r>
        <w:rPr>
          <w:rFonts w:cs="Times New Roman"/>
          <w:sz w:val="18"/>
          <w:szCs w:val="18"/>
        </w:rPr>
        <w:t xml:space="preserve">– </w:t>
      </w:r>
      <w:r w:rsidRPr="00C47BE7">
        <w:rPr>
          <w:rFonts w:cs="Times New Roman"/>
          <w:b/>
        </w:rPr>
        <w:t>postać dokumentów</w:t>
      </w:r>
      <w:r>
        <w:rPr>
          <w:rFonts w:cs="Times New Roman"/>
          <w:sz w:val="18"/>
          <w:szCs w:val="18"/>
        </w:rPr>
        <w:t xml:space="preserve">: 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1F4591">
        <w:rPr>
          <w:rFonts w:cs="Times New Roman"/>
          <w:sz w:val="20"/>
          <w:szCs w:val="20"/>
        </w:rPr>
        <w:t>13.7.1.</w:t>
      </w:r>
      <w:r>
        <w:rPr>
          <w:rFonts w:cs="Times New Roman"/>
          <w:sz w:val="20"/>
          <w:szCs w:val="20"/>
        </w:rPr>
        <w:t xml:space="preserve"> </w:t>
      </w:r>
      <w:r w:rsidRPr="000D2D6B">
        <w:rPr>
          <w:rFonts w:cs="Times New Roman"/>
          <w:b/>
          <w:sz w:val="20"/>
          <w:szCs w:val="20"/>
        </w:rPr>
        <w:t xml:space="preserve">Jeżeli </w:t>
      </w:r>
      <w:r>
        <w:rPr>
          <w:rFonts w:cs="Times New Roman"/>
          <w:sz w:val="20"/>
          <w:szCs w:val="20"/>
        </w:rPr>
        <w:t xml:space="preserve">dokument został wystawiony </w:t>
      </w:r>
      <w:r w:rsidRPr="00392A4A">
        <w:rPr>
          <w:rFonts w:cs="Times New Roman"/>
          <w:b/>
          <w:sz w:val="20"/>
          <w:szCs w:val="20"/>
        </w:rPr>
        <w:t>jako</w:t>
      </w:r>
      <w:r>
        <w:rPr>
          <w:rFonts w:cs="Times New Roman"/>
          <w:sz w:val="20"/>
          <w:szCs w:val="20"/>
        </w:rPr>
        <w:t xml:space="preserve"> </w:t>
      </w:r>
      <w:r w:rsidRPr="00A27E10">
        <w:rPr>
          <w:rFonts w:cs="Times New Roman"/>
          <w:b/>
          <w:sz w:val="20"/>
          <w:szCs w:val="20"/>
        </w:rPr>
        <w:t>dokument elektroniczny</w:t>
      </w:r>
      <w:r>
        <w:rPr>
          <w:rFonts w:cs="Times New Roman"/>
          <w:sz w:val="20"/>
          <w:szCs w:val="20"/>
        </w:rPr>
        <w:t>, należy taki dokument przekazać Zamawiającemu.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13.7.2. </w:t>
      </w:r>
      <w:r w:rsidRPr="000D2D6B">
        <w:rPr>
          <w:rFonts w:cs="Times New Roman"/>
          <w:b/>
          <w:sz w:val="20"/>
          <w:szCs w:val="20"/>
        </w:rPr>
        <w:t>W przypadku</w:t>
      </w:r>
      <w:r>
        <w:rPr>
          <w:rFonts w:cs="Times New Roman"/>
          <w:sz w:val="20"/>
          <w:szCs w:val="20"/>
        </w:rPr>
        <w:t xml:space="preserve">, w którym dokument został wystawiony </w:t>
      </w:r>
      <w:r w:rsidRPr="00A27E10">
        <w:rPr>
          <w:rFonts w:cs="Times New Roman"/>
          <w:b/>
          <w:sz w:val="20"/>
          <w:szCs w:val="20"/>
        </w:rPr>
        <w:t>w postaci papierowej</w:t>
      </w:r>
      <w:r>
        <w:rPr>
          <w:rFonts w:cs="Times New Roman"/>
          <w:sz w:val="20"/>
          <w:szCs w:val="20"/>
        </w:rPr>
        <w:t xml:space="preserve">, należy przekazać Zamawiającemu cyfrowe odwzorowanie tego dokumentu opatrzone kwalifikowanym podpisem elektronicznym, podpisem zaufanym lub podpisem osobistym, poświadczającym zgodność cyfrowego odwzorowania z dokumentem w postaci papierowej. 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13.7.3. W zależności od rodzaju dokumentu, </w:t>
      </w:r>
      <w:r w:rsidRPr="0034182F">
        <w:rPr>
          <w:rFonts w:cs="Times New Roman"/>
          <w:b/>
          <w:sz w:val="20"/>
          <w:szCs w:val="20"/>
        </w:rPr>
        <w:t>poświadczenia zgodności cyfrowego odwzorowania                                 z dokumentem w postaci papierowej dokonują</w:t>
      </w:r>
      <w:r>
        <w:rPr>
          <w:rFonts w:cs="Times New Roman"/>
          <w:sz w:val="20"/>
          <w:szCs w:val="20"/>
        </w:rPr>
        <w:t>, w przypadku: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podmiotowych środków dowodowych oraz dokumentów potwierdzających umocowanie                                          do reprezentowania -  odpowiednio: wykonawca, wykonawca wspólnie ubiegający się o udzielenie zamówienia, podmiot udostępniający zasoby lub podwykonawca, w zakresie tych dokumentów, które każdego z nich dotyczą; w każdym przypadku poświadczenia może dokonać również notariusz,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przedmiotowych środków dowodowych – odpowiednio: wykonawca lub wykonawca wspólnie ubiegający się o udzielenie zamówienia;</w:t>
      </w:r>
      <w:r w:rsidRPr="006C460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każdym przypadku poświadczenia może dokonać również notariusz,</w:t>
      </w:r>
    </w:p>
    <w:p w:rsidR="00552A7E" w:rsidRDefault="00552A7E" w:rsidP="00552A7E">
      <w:pPr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innych dokumentów, w tym dokumentów, o których mowa w art.94 ust.2 ustawy Pzp – odpowiednio: wykonawca lub wykonawca wspólnie ubiegający się o udzielenie zamówienia, w zakresie tych dokumentów, które każdego z nich dotyczą; w każdym przypadku poświadczenia może dokonać również  notariusz.</w:t>
      </w:r>
    </w:p>
    <w:p w:rsidR="00552A7E" w:rsidRPr="00EE1BD9" w:rsidRDefault="00552A7E" w:rsidP="00552A7E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 w:rsidRPr="00C47BE7">
        <w:rPr>
          <w:rFonts w:cs="Times New Roman"/>
          <w:b/>
        </w:rPr>
        <w:t>3.</w:t>
      </w:r>
      <w:r>
        <w:rPr>
          <w:rFonts w:cs="Times New Roman"/>
          <w:b/>
        </w:rPr>
        <w:t>8</w:t>
      </w:r>
      <w:r w:rsidRPr="00C47BE7">
        <w:rPr>
          <w:rFonts w:cs="Times New Roman"/>
          <w:b/>
        </w:rPr>
        <w:t>.</w:t>
      </w:r>
      <w:r w:rsidRPr="003330FB">
        <w:rPr>
          <w:rFonts w:cs="Times New Roman"/>
          <w:b/>
        </w:rPr>
        <w:t xml:space="preserve"> </w:t>
      </w:r>
      <w:r w:rsidRPr="00C47BE7">
        <w:rPr>
          <w:rFonts w:cs="Times New Roman"/>
          <w:b/>
        </w:rPr>
        <w:t>Dokumenty</w:t>
      </w:r>
      <w:r w:rsidRPr="001F4591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18"/>
          <w:szCs w:val="18"/>
        </w:rPr>
        <w:t xml:space="preserve">(podmiotowe środki dowodowe, w tym oświadczenie, o którym mowa w art.117 ust.4 ustawy Pzp, oraz zobowiązanie podmiotu udostępniającego zasoby, przedmiotowe środki dowodowe,                                          dokumenty, o których mowa w art.94 ust.2 ustawy Pzp  </w:t>
      </w:r>
      <w:r w:rsidRPr="00EE1BD9">
        <w:rPr>
          <w:rFonts w:cs="Times New Roman"/>
          <w:b/>
          <w:u w:val="single"/>
        </w:rPr>
        <w:t>ni</w:t>
      </w:r>
      <w:r w:rsidRPr="00C47BE7">
        <w:rPr>
          <w:rFonts w:cs="Times New Roman"/>
          <w:b/>
          <w:u w:val="single"/>
        </w:rPr>
        <w:t>e</w:t>
      </w:r>
      <w:r>
        <w:rPr>
          <w:rFonts w:cs="Times New Roman"/>
          <w:b/>
          <w:u w:val="single"/>
        </w:rPr>
        <w:t>wystawione</w:t>
      </w:r>
      <w:r w:rsidRPr="00C47BE7">
        <w:rPr>
          <w:rFonts w:cs="Times New Roman"/>
          <w:b/>
          <w:u w:val="single"/>
        </w:rPr>
        <w:t xml:space="preserve"> przez upoważniony </w:t>
      </w:r>
      <w:r>
        <w:rPr>
          <w:rFonts w:cs="Times New Roman"/>
          <w:b/>
          <w:u w:val="single"/>
        </w:rPr>
        <w:t xml:space="preserve">podmiot, </w:t>
      </w:r>
      <w:r>
        <w:rPr>
          <w:rFonts w:cs="Times New Roman"/>
          <w:u w:val="single"/>
        </w:rPr>
        <w:t>o którym mowa w pkt 13.7</w:t>
      </w:r>
      <w:r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</w:rPr>
        <w:t xml:space="preserve"> </w:t>
      </w:r>
      <w:r w:rsidRPr="00EE1BD9">
        <w:rPr>
          <w:rFonts w:cs="Times New Roman"/>
          <w:sz w:val="20"/>
          <w:szCs w:val="20"/>
        </w:rPr>
        <w:t>(</w:t>
      </w:r>
      <w:r w:rsidRPr="00590BC5">
        <w:rPr>
          <w:rFonts w:cs="Times New Roman"/>
          <w:i/>
          <w:sz w:val="20"/>
          <w:szCs w:val="20"/>
        </w:rPr>
        <w:t>czyli wystawione</w:t>
      </w:r>
      <w:r w:rsidRPr="00EE1BD9">
        <w:rPr>
          <w:rFonts w:cs="Times New Roman"/>
          <w:sz w:val="20"/>
          <w:szCs w:val="20"/>
        </w:rPr>
        <w:t xml:space="preserve"> przez wykonawcę, wykonawcę wspólnie ubiegającego się</w:t>
      </w:r>
      <w:r>
        <w:rPr>
          <w:rFonts w:cs="Times New Roman"/>
          <w:sz w:val="20"/>
          <w:szCs w:val="20"/>
        </w:rPr>
        <w:t xml:space="preserve"> </w:t>
      </w:r>
      <w:r w:rsidRPr="00EE1BD9">
        <w:rPr>
          <w:rFonts w:cs="Times New Roman"/>
          <w:sz w:val="20"/>
          <w:szCs w:val="20"/>
        </w:rPr>
        <w:t>o udzielenie zamówienia, podmiot udostępniający zasoby lub podwykonawcę)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oraz pełnomocnictwo  - ich postać: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38787F">
        <w:rPr>
          <w:rFonts w:cs="Times New Roman"/>
          <w:sz w:val="20"/>
          <w:szCs w:val="20"/>
        </w:rPr>
        <w:t xml:space="preserve">13.8.1. </w:t>
      </w:r>
      <w:r w:rsidRPr="0038787F">
        <w:rPr>
          <w:rFonts w:cs="Times New Roman"/>
          <w:b/>
          <w:sz w:val="20"/>
          <w:szCs w:val="20"/>
        </w:rPr>
        <w:t>Jeżeli dokument elektroniczny</w:t>
      </w:r>
      <w:r w:rsidRPr="0038787F">
        <w:rPr>
          <w:rFonts w:cs="Times New Roman"/>
          <w:sz w:val="20"/>
          <w:szCs w:val="20"/>
        </w:rPr>
        <w:t xml:space="preserve"> nie został wystawiony przez upoważniony podmiot, taki dokument</w:t>
      </w:r>
      <w:r>
        <w:rPr>
          <w:rFonts w:cs="Times New Roman"/>
          <w:sz w:val="20"/>
          <w:szCs w:val="20"/>
        </w:rPr>
        <w:t xml:space="preserve">                    </w:t>
      </w:r>
      <w:r w:rsidRPr="0038787F">
        <w:rPr>
          <w:rFonts w:cs="Times New Roman"/>
          <w:sz w:val="20"/>
          <w:szCs w:val="20"/>
        </w:rPr>
        <w:t xml:space="preserve"> (w tym pełnomocnictwo) przekazuje się Zamawi</w:t>
      </w:r>
      <w:r>
        <w:rPr>
          <w:rFonts w:cs="Times New Roman"/>
          <w:sz w:val="20"/>
          <w:szCs w:val="20"/>
        </w:rPr>
        <w:t xml:space="preserve">ającemu w postaci elektronicznej </w:t>
      </w:r>
      <w:r w:rsidRPr="0038787F">
        <w:rPr>
          <w:rFonts w:cs="Times New Roman"/>
          <w:sz w:val="20"/>
          <w:szCs w:val="20"/>
        </w:rPr>
        <w:t>i opatruje się kwalifikowanym podpisem elektronicznym, podpisem zaufanym lub podpisem osobistym.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13.8.2. W przypadku, w którym dokument ( w tym pełnomocnictwo) jest w postaci papierowej, opatrzonej własnoręcznym podpisem, przekazuje się Zamawiającemu  cyfrowe odwzorowanie dokumentu opatrzone kwalifikowanym podpisem elektronicznym, podpisem zaufanym lub podpisem osobistym, poświadczającym zgodność cyfrowego odwzorowania z dokumentem w postaci papierowej.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13.8.3.</w:t>
      </w:r>
      <w:r w:rsidRPr="00650B5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zależności od rodzaju dokumentu, poświadczenia zgodności cyfrowego odwzorowania                                 z dokumentem w postaci papierowej dokonują, w przypadku: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podmiotowych środków dowodowych -  odpowiednio: wykonawca, wykonawca wspólnie ubiegający się                     o udzielenie zamówienia, podmiot udostępniający zasoby lub podwykonawca, w zakresie tych dokumentów, które każdego z nich dotyczą; w każdym przypadku poświadczenia może dokonać również notariusz,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przedmiotowych środków dowodowych, dokumentu, o którym mowa w art.94 ust.2 ustawy Pzp, oświadczenia o którym mowa w art.117 ust.4 ustawy Pzp, lub zobowiązania podmiotu udostępniającego zasoby </w:t>
      </w:r>
      <w:r>
        <w:rPr>
          <w:rFonts w:cs="Times New Roman"/>
          <w:sz w:val="20"/>
          <w:szCs w:val="20"/>
        </w:rPr>
        <w:lastRenderedPageBreak/>
        <w:t>– odpowiednio: wykonawca lub wykonawca wspólnie ubiegający się o udzielenie zamówienia;</w:t>
      </w:r>
      <w:r w:rsidRPr="006C460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każdym przypadku poświadczenia może dokonać również notariusz,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307FA7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pełnomocnictwa – mocodawcza; poświadczenia może dokonać również notariusz.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 w:rsidRPr="009277FF">
        <w:rPr>
          <w:rFonts w:cs="Times New Roman"/>
          <w:b/>
          <w:sz w:val="20"/>
          <w:szCs w:val="20"/>
        </w:rPr>
        <w:t>13.9.</w:t>
      </w:r>
      <w:r>
        <w:rPr>
          <w:rFonts w:cs="Times New Roman"/>
          <w:sz w:val="20"/>
          <w:szCs w:val="20"/>
        </w:rPr>
        <w:t xml:space="preserve"> Zgodnie z §10 rozporządzenia dokumenty elektroniczne w postępowaniu muszą spełniać łącznie następujące wymagania: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1)muszą być utrwalone w sposób umożliwiający ich wielokrotne odczytanie, zapisanie i powielenie, a także przekazanie przy użyciu środków komunikacji elektronicznej lub na informatycznym nośniku danych;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 muszą umożliwiać preze</w:t>
      </w:r>
      <w:bookmarkStart w:id="0" w:name="_GoBack"/>
      <w:bookmarkEnd w:id="0"/>
      <w:r>
        <w:rPr>
          <w:rFonts w:cs="Times New Roman"/>
          <w:sz w:val="20"/>
          <w:szCs w:val="20"/>
        </w:rPr>
        <w:t>ntację treści w postaci elektronicznej, w szczególności przez wyświetlenie tej treści na monitorze ekranowym;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 muszą umożliwiać prezentację w postaci papierowej, w szczególności za pomocą wydruku;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4) muszą zawierać dane w układzie niepozostawiającym wątpliwości co do treści i kontekstu zapisanych informacji.</w:t>
      </w:r>
    </w:p>
    <w:p w:rsidR="00552A7E" w:rsidRDefault="00552A7E" w:rsidP="00552A7E">
      <w:pPr>
        <w:spacing w:after="0"/>
        <w:jc w:val="both"/>
        <w:rPr>
          <w:rFonts w:cs="Times New Roman"/>
          <w:sz w:val="20"/>
          <w:szCs w:val="20"/>
        </w:rPr>
      </w:pPr>
    </w:p>
    <w:p w:rsidR="00552A7E" w:rsidRPr="00364F99" w:rsidRDefault="00552A7E" w:rsidP="00552A7E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Black" w:hAnsi="Arial Black" w:cs="Times New Roman"/>
        </w:rPr>
        <w:t xml:space="preserve">14.Informacje o środkach komunikacji elektronicznej, przy użyciu których zamawiający będzie komunikował się z wykonawcami oraz informacje                  o wymaganiach technicznych i organizacyjnych sporządzania, wysyłania               i odbierania korespondencji elektronicznej. </w:t>
      </w:r>
    </w:p>
    <w:p w:rsidR="00552A7E" w:rsidRPr="00251C0B" w:rsidRDefault="00552A7E" w:rsidP="00552A7E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14.1.</w:t>
      </w:r>
      <w:r w:rsidRPr="00251C0B">
        <w:rPr>
          <w:sz w:val="20"/>
          <w:szCs w:val="20"/>
        </w:rPr>
        <w:t xml:space="preserve"> Postępowanie o udzielenie zamówienia prowadzone jest w języku polskim.</w:t>
      </w:r>
      <w:r>
        <w:rPr>
          <w:sz w:val="20"/>
          <w:szCs w:val="20"/>
        </w:rPr>
        <w:t xml:space="preserve"> Oznacza to, że wszelka korespondencja w języku obcym winna być złożona wraz z tłumaczeniem na język polski.</w:t>
      </w:r>
    </w:p>
    <w:p w:rsidR="00552A7E" w:rsidRPr="00251C0B" w:rsidRDefault="00552A7E" w:rsidP="00552A7E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14.2</w:t>
      </w:r>
      <w:r w:rsidRPr="00251C0B">
        <w:rPr>
          <w:sz w:val="20"/>
          <w:szCs w:val="20"/>
        </w:rPr>
        <w:t xml:space="preserve"> </w:t>
      </w:r>
      <w:r>
        <w:rPr>
          <w:sz w:val="20"/>
          <w:szCs w:val="20"/>
        </w:rPr>
        <w:t>Sposób sporządzania dokumentów elektronicznych musi być zgodny z wymaganiami określonymi                             w rozporządzeniu Prezesa Rady Ministrów z dnia 30 grudnia 2020r. w sprawie sposobu sporządzania                                     i przekazywania informacji oraz wymagań technicznych dla dokumentów elektronicznych oraz środków komunikacji elektronicznej w postępowaniu o udzielenie zamówienia publicznego lub konkursie (Dz.U. z 2020r. poz.2452) oraz rozporządzeniu Ministra Rozwoju, Pracy i Technologii z dnia 23 grudnia 2020r. w sprawie podmiotowych środków dowodowych oraz innych dokumentów lub oświadczeń, jakich może żądać zamawiający od wykonawcy (Dz.U.z2020r. poz.2415).</w:t>
      </w:r>
    </w:p>
    <w:p w:rsidR="00552A7E" w:rsidRPr="00251C0B" w:rsidRDefault="00552A7E" w:rsidP="00552A7E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14.3.</w:t>
      </w:r>
      <w:r w:rsidRPr="00251C0B">
        <w:rPr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W postępowaniu</w:t>
      </w:r>
      <w:r w:rsidRPr="00251C0B">
        <w:rPr>
          <w:sz w:val="20"/>
          <w:szCs w:val="20"/>
        </w:rPr>
        <w:t xml:space="preserve">  o udzielenie zamówienia komunikacja między Zamawiającym a Wykonawcami                    odbywa się przy </w:t>
      </w:r>
      <w:r w:rsidRPr="001D5769">
        <w:rPr>
          <w:b/>
          <w:sz w:val="20"/>
          <w:szCs w:val="20"/>
        </w:rPr>
        <w:t>użyciu miniPortalu</w:t>
      </w:r>
      <w:r w:rsidRPr="00251C0B">
        <w:rPr>
          <w:sz w:val="20"/>
          <w:szCs w:val="20"/>
        </w:rPr>
        <w:t xml:space="preserve">, który dostępny jest pod adresem: </w:t>
      </w:r>
      <w:hyperlink r:id="rId11" w:history="1">
        <w:r w:rsidRPr="00251C0B">
          <w:rPr>
            <w:rStyle w:val="Hipercze"/>
            <w:sz w:val="20"/>
            <w:szCs w:val="20"/>
          </w:rPr>
          <w:t>https://miniportal.uzp.gov.pl</w:t>
        </w:r>
      </w:hyperlink>
      <w:r w:rsidRPr="00251C0B">
        <w:rPr>
          <w:sz w:val="20"/>
          <w:szCs w:val="20"/>
        </w:rPr>
        <w:t xml:space="preserve">,                         </w:t>
      </w:r>
      <w:r w:rsidRPr="001D5769">
        <w:rPr>
          <w:b/>
          <w:sz w:val="20"/>
          <w:szCs w:val="20"/>
        </w:rPr>
        <w:t>ePUAPu</w:t>
      </w:r>
      <w:r w:rsidRPr="00251C0B">
        <w:rPr>
          <w:sz w:val="20"/>
          <w:szCs w:val="20"/>
        </w:rPr>
        <w:t xml:space="preserve">  dostępnego pod adresem: </w:t>
      </w:r>
      <w:hyperlink r:id="rId12" w:history="1">
        <w:r w:rsidRPr="00251C0B">
          <w:rPr>
            <w:rStyle w:val="Hipercze"/>
            <w:sz w:val="20"/>
            <w:szCs w:val="20"/>
          </w:rPr>
          <w:t>https://epuap.gov.pl/wps/portal</w:t>
        </w:r>
      </w:hyperlink>
      <w:r w:rsidRPr="00251C0B">
        <w:rPr>
          <w:sz w:val="20"/>
          <w:szCs w:val="20"/>
        </w:rPr>
        <w:t xml:space="preserve">  oraz </w:t>
      </w:r>
      <w:r w:rsidRPr="001D5769">
        <w:rPr>
          <w:b/>
          <w:sz w:val="20"/>
          <w:szCs w:val="20"/>
        </w:rPr>
        <w:t>poczty elektronicznej</w:t>
      </w:r>
      <w:r w:rsidRPr="00251C0B">
        <w:rPr>
          <w:sz w:val="20"/>
          <w:szCs w:val="20"/>
        </w:rPr>
        <w:t xml:space="preserve"> pod adresem: </w:t>
      </w:r>
      <w:hyperlink r:id="rId13" w:history="1">
        <w:r w:rsidRPr="00251C0B">
          <w:rPr>
            <w:rStyle w:val="Hipercze"/>
            <w:sz w:val="20"/>
            <w:szCs w:val="20"/>
          </w:rPr>
          <w:t>ug@budziszewice.com.pl</w:t>
        </w:r>
      </w:hyperlink>
      <w:r w:rsidRPr="00251C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; </w:t>
      </w:r>
      <w:hyperlink r:id="rId14" w:history="1">
        <w:r w:rsidRPr="00960EC9">
          <w:rPr>
            <w:rStyle w:val="Hipercze"/>
            <w:sz w:val="20"/>
            <w:szCs w:val="20"/>
          </w:rPr>
          <w:t>budziszewice@wp.pl</w:t>
        </w:r>
      </w:hyperlink>
      <w:r>
        <w:rPr>
          <w:sz w:val="20"/>
          <w:szCs w:val="20"/>
        </w:rPr>
        <w:t xml:space="preserve"> </w:t>
      </w:r>
      <w:r w:rsidRPr="00251C0B">
        <w:rPr>
          <w:sz w:val="20"/>
          <w:szCs w:val="20"/>
        </w:rPr>
        <w:t xml:space="preserve"> </w:t>
      </w:r>
      <w:r w:rsidRPr="001D5769">
        <w:rPr>
          <w:b/>
          <w:sz w:val="20"/>
          <w:szCs w:val="20"/>
        </w:rPr>
        <w:t>z zastrzeżeniem, że oferta</w:t>
      </w:r>
      <w:r w:rsidRPr="00251C0B">
        <w:rPr>
          <w:sz w:val="20"/>
          <w:szCs w:val="20"/>
        </w:rPr>
        <w:t xml:space="preserve"> wraz z załącznikami  </w:t>
      </w:r>
      <w:r>
        <w:rPr>
          <w:sz w:val="20"/>
          <w:szCs w:val="20"/>
        </w:rPr>
        <w:t xml:space="preserve">do oferty </w:t>
      </w:r>
      <w:r w:rsidRPr="00251C0B">
        <w:rPr>
          <w:sz w:val="20"/>
          <w:szCs w:val="20"/>
        </w:rPr>
        <w:t xml:space="preserve"> </w:t>
      </w:r>
      <w:r>
        <w:rPr>
          <w:sz w:val="20"/>
          <w:szCs w:val="20"/>
        </w:rPr>
        <w:t>składana jest pod rygorem odrzucenia</w:t>
      </w:r>
      <w:r w:rsidRPr="00251C0B">
        <w:rPr>
          <w:sz w:val="20"/>
          <w:szCs w:val="20"/>
        </w:rPr>
        <w:t xml:space="preserve"> </w:t>
      </w:r>
      <w:r w:rsidRPr="001D5769">
        <w:rPr>
          <w:i/>
          <w:sz w:val="20"/>
          <w:szCs w:val="20"/>
        </w:rPr>
        <w:t>tylko za pośrednictwem</w:t>
      </w:r>
      <w:r w:rsidRPr="00251C0B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 w:rsidRPr="00251C0B">
        <w:rPr>
          <w:sz w:val="20"/>
          <w:szCs w:val="20"/>
        </w:rPr>
        <w:t>Formularza do złożenia, zmiany, wycofania oferty lub wniosku” dostępnego na ePUAP i udostę</w:t>
      </w:r>
      <w:r>
        <w:rPr>
          <w:sz w:val="20"/>
          <w:szCs w:val="20"/>
        </w:rPr>
        <w:t>pnionego również na miniPortalu  https://miniportal.uzp.gov.pl.</w:t>
      </w:r>
    </w:p>
    <w:p w:rsidR="00552A7E" w:rsidRPr="00251C0B" w:rsidRDefault="00552A7E" w:rsidP="00552A7E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14.4.</w:t>
      </w:r>
      <w:r w:rsidRPr="00251C0B">
        <w:rPr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Wykonawca zamierzający</w:t>
      </w:r>
      <w:r w:rsidRPr="00251C0B">
        <w:rPr>
          <w:sz w:val="20"/>
          <w:szCs w:val="20"/>
        </w:rPr>
        <w:t xml:space="preserve"> wziąć udział w postępowaniu o udzielenie zamówienia publicznego, musi posiadać konto na ePUAP. Wykonawca posiadający konto na ePUAP ma dostęp do następujących formularzy: </w:t>
      </w:r>
      <w:r w:rsidRPr="00251C0B">
        <w:rPr>
          <w:b/>
          <w:sz w:val="20"/>
          <w:szCs w:val="20"/>
        </w:rPr>
        <w:t>”Formularz do złożenia, zmiany, wycofania oferty lub wniosku”</w:t>
      </w:r>
      <w:r w:rsidRPr="00251C0B">
        <w:rPr>
          <w:sz w:val="20"/>
          <w:szCs w:val="20"/>
        </w:rPr>
        <w:t xml:space="preserve">  oraz do </w:t>
      </w:r>
      <w:r w:rsidRPr="00251C0B">
        <w:rPr>
          <w:b/>
          <w:sz w:val="20"/>
          <w:szCs w:val="20"/>
        </w:rPr>
        <w:t xml:space="preserve"> „Formularz do komunikacji”.</w:t>
      </w:r>
    </w:p>
    <w:p w:rsidR="00552A7E" w:rsidRPr="00251C0B" w:rsidRDefault="00552A7E" w:rsidP="00552A7E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14.5.</w:t>
      </w:r>
      <w:r w:rsidRPr="00251C0B">
        <w:rPr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Wykonawca w formularzu</w:t>
      </w:r>
      <w:r w:rsidRPr="00251C0B">
        <w:rPr>
          <w:sz w:val="20"/>
          <w:szCs w:val="20"/>
        </w:rPr>
        <w:t xml:space="preserve"> oferty zobowiązany jest podać adres skrzynki ePUAP oraz adres e-mail,</w:t>
      </w:r>
      <w:r>
        <w:rPr>
          <w:sz w:val="20"/>
          <w:szCs w:val="20"/>
        </w:rPr>
        <w:t xml:space="preserve">                       </w:t>
      </w:r>
      <w:r w:rsidRPr="00251C0B">
        <w:rPr>
          <w:sz w:val="20"/>
          <w:szCs w:val="20"/>
        </w:rPr>
        <w:t xml:space="preserve"> na które będzie prowadzona korespondencja związana z postępowaniem.</w:t>
      </w:r>
    </w:p>
    <w:p w:rsidR="00552A7E" w:rsidRDefault="00552A7E" w:rsidP="00552A7E">
      <w:pPr>
        <w:spacing w:after="0"/>
        <w:jc w:val="both"/>
        <w:rPr>
          <w:b/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>.6</w:t>
      </w:r>
      <w:r w:rsidRPr="00251C0B">
        <w:rPr>
          <w:b/>
          <w:sz w:val="20"/>
          <w:szCs w:val="20"/>
        </w:rPr>
        <w:t>.</w:t>
      </w:r>
      <w:r w:rsidRPr="00251C0B">
        <w:rPr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Wymagania techniczne</w:t>
      </w:r>
      <w:r w:rsidRPr="00251C0B">
        <w:rPr>
          <w:sz w:val="20"/>
          <w:szCs w:val="20"/>
        </w:rPr>
        <w:t xml:space="preserve"> i organizacyjne wysyłania i odbierania dokumentów elektronicznych, elektronicznych kopii dokumentów i oświadczeń oraz informacji przekazywanych przy ich użyciu opisane zostały w </w:t>
      </w:r>
      <w:r w:rsidRPr="004B6BBF">
        <w:rPr>
          <w:i/>
          <w:sz w:val="20"/>
          <w:szCs w:val="20"/>
        </w:rPr>
        <w:t xml:space="preserve">Regulaminie korzystania z miniPortalu </w:t>
      </w:r>
      <w:r>
        <w:rPr>
          <w:i/>
          <w:sz w:val="20"/>
          <w:szCs w:val="20"/>
        </w:rPr>
        <w:t>(</w:t>
      </w:r>
      <w:hyperlink r:id="rId15" w:history="1">
        <w:r w:rsidRPr="006B18FA">
          <w:rPr>
            <w:rStyle w:val="Hipercze"/>
            <w:i/>
            <w:sz w:val="18"/>
            <w:szCs w:val="18"/>
          </w:rPr>
          <w:t>https://miniportal.uzp.gov.pl/WarunkiUslugi</w:t>
        </w:r>
      </w:hyperlink>
      <w:r w:rsidRPr="006B18FA">
        <w:rPr>
          <w:i/>
          <w:sz w:val="18"/>
          <w:szCs w:val="18"/>
        </w:rPr>
        <w:t>)</w:t>
      </w:r>
      <w:r>
        <w:rPr>
          <w:i/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oraz Warunkach korzystania z elektronicznej platformy usług administracji publicznej (ePUAP)</w:t>
      </w:r>
      <w:r w:rsidRPr="006B18FA">
        <w:t xml:space="preserve"> </w:t>
      </w:r>
      <w:hyperlink r:id="rId16" w:history="1">
        <w:r w:rsidRPr="00CD58E7">
          <w:rPr>
            <w:rStyle w:val="Hipercze"/>
            <w:i/>
            <w:sz w:val="20"/>
            <w:szCs w:val="20"/>
          </w:rPr>
          <w:t>https://www.gov.pl/web/gov/warunki-korzystania</w:t>
        </w:r>
      </w:hyperlink>
      <w:r>
        <w:rPr>
          <w:i/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552A7E" w:rsidRPr="00251C0B" w:rsidRDefault="00552A7E" w:rsidP="00552A7E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14.</w:t>
      </w:r>
      <w:r>
        <w:rPr>
          <w:b/>
          <w:sz w:val="20"/>
          <w:szCs w:val="20"/>
        </w:rPr>
        <w:t>7</w:t>
      </w:r>
      <w:r w:rsidRPr="00251C0B">
        <w:rPr>
          <w:b/>
          <w:sz w:val="20"/>
          <w:szCs w:val="20"/>
        </w:rPr>
        <w:t>.</w:t>
      </w:r>
      <w:r w:rsidRPr="00251C0B">
        <w:rPr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Maksymalny rozmiar</w:t>
      </w:r>
      <w:r w:rsidRPr="00251C0B">
        <w:rPr>
          <w:sz w:val="20"/>
          <w:szCs w:val="20"/>
        </w:rPr>
        <w:t xml:space="preserve"> plików przesyłanych za pośrednictwem dedykowanych formularzy: „Formularz złożenia, zmiany, wycofania oferty lub wniosku” i  „Formularza do  komunikacji” wynosi 150 MB.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14.</w:t>
      </w:r>
      <w:r>
        <w:rPr>
          <w:b/>
          <w:sz w:val="20"/>
          <w:szCs w:val="20"/>
        </w:rPr>
        <w:t>8</w:t>
      </w:r>
      <w:r w:rsidRPr="00251C0B">
        <w:rPr>
          <w:b/>
          <w:sz w:val="20"/>
          <w:szCs w:val="20"/>
        </w:rPr>
        <w:t>.</w:t>
      </w:r>
      <w:r w:rsidRPr="00251C0B">
        <w:rPr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Za datę przekazania</w:t>
      </w:r>
      <w:r w:rsidRPr="00251C0B">
        <w:rPr>
          <w:sz w:val="20"/>
          <w:szCs w:val="20"/>
        </w:rPr>
        <w:t xml:space="preserve"> oferty, wniosków, zawiadomień, dokumentów elektronicznych, oświadczeń </w:t>
      </w:r>
      <w:r>
        <w:rPr>
          <w:sz w:val="20"/>
          <w:szCs w:val="20"/>
        </w:rPr>
        <w:t xml:space="preserve">                         </w:t>
      </w:r>
      <w:r w:rsidRPr="00251C0B">
        <w:rPr>
          <w:sz w:val="20"/>
          <w:szCs w:val="20"/>
        </w:rPr>
        <w:t>lub elektronicznych kopii dokumentów lub oświadczeń oraz innych informacji przyjmuje się datę ich przekazania na ePUAP.</w:t>
      </w:r>
    </w:p>
    <w:p w:rsidR="00552A7E" w:rsidRPr="00251C0B" w:rsidRDefault="00552A7E" w:rsidP="00552A7E">
      <w:pPr>
        <w:spacing w:after="0"/>
        <w:jc w:val="both"/>
        <w:rPr>
          <w:sz w:val="20"/>
          <w:szCs w:val="20"/>
        </w:rPr>
      </w:pPr>
      <w:r w:rsidRPr="004B6BBF">
        <w:rPr>
          <w:b/>
          <w:sz w:val="20"/>
          <w:szCs w:val="20"/>
        </w:rPr>
        <w:lastRenderedPageBreak/>
        <w:t>14.</w:t>
      </w:r>
      <w:r>
        <w:rPr>
          <w:b/>
          <w:sz w:val="20"/>
          <w:szCs w:val="20"/>
        </w:rPr>
        <w:t>9</w:t>
      </w:r>
      <w:r w:rsidRPr="004B6BBF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Identyfikator postępowania o udzielenie zamówienia  dostępny jest  na Liście wszystkich postępowań na miniPortalu. </w:t>
      </w:r>
    </w:p>
    <w:p w:rsidR="00552A7E" w:rsidRPr="005A4EA9" w:rsidRDefault="00552A7E" w:rsidP="00552A7E">
      <w:pPr>
        <w:spacing w:after="0"/>
        <w:jc w:val="both"/>
        <w:rPr>
          <w:sz w:val="20"/>
          <w:szCs w:val="20"/>
        </w:rPr>
      </w:pPr>
      <w:r w:rsidRPr="00E604DB">
        <w:rPr>
          <w:b/>
          <w:sz w:val="20"/>
          <w:szCs w:val="20"/>
        </w:rPr>
        <w:t>14.1</w:t>
      </w:r>
      <w:r>
        <w:rPr>
          <w:b/>
          <w:sz w:val="20"/>
          <w:szCs w:val="20"/>
        </w:rPr>
        <w:t>0</w:t>
      </w:r>
      <w:r w:rsidRPr="00E604DB">
        <w:rPr>
          <w:b/>
          <w:sz w:val="20"/>
          <w:szCs w:val="20"/>
        </w:rPr>
        <w:t>.</w:t>
      </w:r>
      <w:r>
        <w:rPr>
          <w:rFonts w:ascii="Arial Narrow" w:hAnsi="Arial Narrow"/>
        </w:rPr>
        <w:t xml:space="preserve"> </w:t>
      </w:r>
      <w:r w:rsidRPr="005A4EA9">
        <w:rPr>
          <w:sz w:val="20"/>
          <w:szCs w:val="20"/>
        </w:rPr>
        <w:t xml:space="preserve"> W postępowaniu o udzielenie zamówienia </w:t>
      </w:r>
      <w:r>
        <w:rPr>
          <w:sz w:val="20"/>
          <w:szCs w:val="20"/>
        </w:rPr>
        <w:t xml:space="preserve">korespondencja elektroniczna  </w:t>
      </w:r>
      <w:r w:rsidRPr="005A4EA9">
        <w:rPr>
          <w:b/>
          <w:sz w:val="20"/>
          <w:szCs w:val="20"/>
        </w:rPr>
        <w:t xml:space="preserve">(inna niż oferta wraz </w:t>
      </w:r>
      <w:r>
        <w:rPr>
          <w:b/>
          <w:sz w:val="20"/>
          <w:szCs w:val="20"/>
        </w:rPr>
        <w:t xml:space="preserve">                        </w:t>
      </w:r>
      <w:r w:rsidRPr="005A4EA9">
        <w:rPr>
          <w:b/>
          <w:sz w:val="20"/>
          <w:szCs w:val="20"/>
        </w:rPr>
        <w:t xml:space="preserve"> z załącznikami do oferty</w:t>
      </w:r>
      <w:r>
        <w:rPr>
          <w:sz w:val="20"/>
          <w:szCs w:val="20"/>
        </w:rPr>
        <w:t>)</w:t>
      </w:r>
      <w:r w:rsidRPr="005A4EA9">
        <w:rPr>
          <w:sz w:val="20"/>
          <w:szCs w:val="20"/>
        </w:rPr>
        <w:t xml:space="preserve"> pomiędzy Zamawiającym a Wykonawcami odbywa się  elektronicznie</w:t>
      </w:r>
      <w:r>
        <w:rPr>
          <w:sz w:val="20"/>
          <w:szCs w:val="20"/>
        </w:rPr>
        <w:t xml:space="preserve">                                      </w:t>
      </w:r>
      <w:r w:rsidRPr="005A4EA9">
        <w:rPr>
          <w:sz w:val="20"/>
          <w:szCs w:val="20"/>
        </w:rPr>
        <w:t xml:space="preserve"> za pośrednictwem dedykowanego formularza</w:t>
      </w:r>
      <w:r>
        <w:rPr>
          <w:sz w:val="20"/>
          <w:szCs w:val="20"/>
        </w:rPr>
        <w:t xml:space="preserve"> </w:t>
      </w:r>
      <w:r w:rsidRPr="005A4EA9">
        <w:rPr>
          <w:b/>
          <w:sz w:val="20"/>
          <w:szCs w:val="20"/>
        </w:rPr>
        <w:t>„Formularz do komunikacji”</w:t>
      </w:r>
      <w:r w:rsidRPr="005A4EA9">
        <w:rPr>
          <w:sz w:val="20"/>
          <w:szCs w:val="20"/>
        </w:rPr>
        <w:t xml:space="preserve"> dostępnego na ePUAP                                   or</w:t>
      </w:r>
      <w:r>
        <w:rPr>
          <w:sz w:val="20"/>
          <w:szCs w:val="20"/>
        </w:rPr>
        <w:t xml:space="preserve">az udostępnionego na miniPortal  </w:t>
      </w:r>
      <w:r w:rsidRPr="005A4EA9">
        <w:rPr>
          <w:sz w:val="20"/>
          <w:szCs w:val="20"/>
          <w:u w:val="single"/>
        </w:rPr>
        <w:t>lub</w:t>
      </w:r>
      <w:r>
        <w:rPr>
          <w:sz w:val="20"/>
          <w:szCs w:val="20"/>
        </w:rPr>
        <w:t xml:space="preserve">  za pośrednictwem  poczty elektronicznej </w:t>
      </w:r>
      <w:r w:rsidRPr="005A4EA9">
        <w:rPr>
          <w:sz w:val="20"/>
          <w:szCs w:val="20"/>
        </w:rPr>
        <w:t xml:space="preserve"> </w:t>
      </w:r>
      <w:hyperlink r:id="rId17" w:history="1">
        <w:r w:rsidRPr="005A4EA9">
          <w:rPr>
            <w:rStyle w:val="Hipercze"/>
            <w:sz w:val="20"/>
            <w:szCs w:val="20"/>
          </w:rPr>
          <w:t>ug@budziszewice.com.pl</w:t>
        </w:r>
      </w:hyperlink>
      <w:r>
        <w:rPr>
          <w:sz w:val="20"/>
          <w:szCs w:val="20"/>
        </w:rPr>
        <w:t xml:space="preserve">; </w:t>
      </w:r>
      <w:hyperlink r:id="rId18" w:history="1">
        <w:r w:rsidRPr="00960EC9">
          <w:rPr>
            <w:rStyle w:val="Hipercze"/>
            <w:sz w:val="20"/>
            <w:szCs w:val="20"/>
          </w:rPr>
          <w:t>budziszewice@wp.pl</w:t>
        </w:r>
      </w:hyperlink>
      <w:r>
        <w:rPr>
          <w:sz w:val="20"/>
          <w:szCs w:val="20"/>
        </w:rPr>
        <w:t xml:space="preserve"> . </w:t>
      </w:r>
      <w:r w:rsidRPr="00157DBB">
        <w:rPr>
          <w:sz w:val="20"/>
          <w:szCs w:val="20"/>
        </w:rPr>
        <w:t>Korespondencja ta nie może być szyfrowana</w:t>
      </w:r>
      <w:r>
        <w:rPr>
          <w:rFonts w:ascii="Arial Narrow" w:hAnsi="Arial Narrow"/>
        </w:rPr>
        <w:t xml:space="preserve">. 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260392">
        <w:rPr>
          <w:b/>
          <w:sz w:val="20"/>
          <w:szCs w:val="20"/>
        </w:rPr>
        <w:t>14.1</w:t>
      </w:r>
      <w:r>
        <w:rPr>
          <w:b/>
          <w:sz w:val="20"/>
          <w:szCs w:val="20"/>
        </w:rPr>
        <w:t>1</w:t>
      </w:r>
      <w:r w:rsidRPr="00260392">
        <w:rPr>
          <w:b/>
          <w:sz w:val="20"/>
          <w:szCs w:val="20"/>
        </w:rPr>
        <w:t>.</w:t>
      </w:r>
      <w:r w:rsidRPr="00260392">
        <w:rPr>
          <w:sz w:val="20"/>
          <w:szCs w:val="20"/>
        </w:rPr>
        <w:t xml:space="preserve"> We wszelkiej korespondencji związanej z niniejszym postępowaniem Zamawiający i Wykonawca posługują się  numerem ogłoszenia (BZP) lub </w:t>
      </w:r>
      <w:r>
        <w:rPr>
          <w:sz w:val="20"/>
          <w:szCs w:val="20"/>
        </w:rPr>
        <w:t>numerem referencyjnym postępowania.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0163F0">
        <w:rPr>
          <w:b/>
          <w:sz w:val="20"/>
          <w:szCs w:val="20"/>
        </w:rPr>
        <w:t>14.1</w:t>
      </w:r>
      <w:r>
        <w:rPr>
          <w:b/>
          <w:sz w:val="20"/>
          <w:szCs w:val="20"/>
        </w:rPr>
        <w:t>2</w:t>
      </w:r>
      <w:r w:rsidRPr="000163F0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przypadku podmiotów wspólnie ubiegających się o udzielenie zamówienia wszelka korespondencja prowadzona będzie wyłącznie z pełnomocnikiem.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C74882">
        <w:rPr>
          <w:b/>
          <w:sz w:val="20"/>
          <w:szCs w:val="20"/>
        </w:rPr>
        <w:t>14.1</w:t>
      </w:r>
      <w:r>
        <w:rPr>
          <w:b/>
          <w:sz w:val="20"/>
          <w:szCs w:val="20"/>
        </w:rPr>
        <w:t>3</w:t>
      </w:r>
      <w:r w:rsidRPr="00C7488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Osoby uprawnione do porozumiewania się z Wykonawcami: Alina Jarecka – w sprawach formalnych postępowania; Monika Skorzycka w sprawach merytorycznych przedmiotu zamówienia; adres e-mail: </w:t>
      </w:r>
      <w:hyperlink r:id="rId19" w:history="1">
        <w:r w:rsidRPr="00D64D2C">
          <w:rPr>
            <w:rStyle w:val="Hipercze"/>
            <w:sz w:val="20"/>
            <w:szCs w:val="20"/>
          </w:rPr>
          <w:t>ug@budziszewice.com.pl</w:t>
        </w:r>
      </w:hyperlink>
      <w:r>
        <w:rPr>
          <w:sz w:val="20"/>
          <w:szCs w:val="20"/>
        </w:rPr>
        <w:t xml:space="preserve"> , telefon 44 710 23 89.</w:t>
      </w:r>
    </w:p>
    <w:p w:rsidR="00552A7E" w:rsidRPr="00260392" w:rsidRDefault="00552A7E" w:rsidP="00552A7E">
      <w:pPr>
        <w:spacing w:after="0"/>
        <w:jc w:val="both"/>
        <w:rPr>
          <w:sz w:val="20"/>
          <w:szCs w:val="20"/>
        </w:rPr>
      </w:pPr>
      <w:r w:rsidRPr="00C74882">
        <w:rPr>
          <w:b/>
          <w:sz w:val="20"/>
          <w:szCs w:val="20"/>
        </w:rPr>
        <w:t>14.1</w:t>
      </w:r>
      <w:r>
        <w:rPr>
          <w:b/>
          <w:sz w:val="20"/>
          <w:szCs w:val="20"/>
        </w:rPr>
        <w:t>4</w:t>
      </w:r>
      <w:r w:rsidRPr="00C7488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Godziny, w których udzielane są informacje dotyczące przetargu: 8:00 – 15:00 w dniach pracy Urzędu Gminy.</w:t>
      </w:r>
    </w:p>
    <w:p w:rsidR="00552A7E" w:rsidRDefault="00552A7E" w:rsidP="00552A7E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15. Termin związania ofertą.</w:t>
      </w:r>
    </w:p>
    <w:p w:rsidR="00552A7E" w:rsidRPr="004E36FC" w:rsidRDefault="00552A7E" w:rsidP="00552A7E">
      <w:pPr>
        <w:spacing w:after="120"/>
        <w:jc w:val="both"/>
        <w:rPr>
          <w:sz w:val="20"/>
          <w:szCs w:val="20"/>
        </w:rPr>
      </w:pPr>
      <w:r w:rsidRPr="004E36FC">
        <w:rPr>
          <w:sz w:val="20"/>
          <w:szCs w:val="20"/>
        </w:rPr>
        <w:t>Wykonawca składający ofertę jest nią związany do dnia</w:t>
      </w:r>
      <w:r>
        <w:rPr>
          <w:sz w:val="20"/>
          <w:szCs w:val="20"/>
        </w:rPr>
        <w:t xml:space="preserve"> 10 sierpnia 2021r.</w:t>
      </w:r>
      <w:r w:rsidRPr="004E36FC">
        <w:rPr>
          <w:sz w:val="20"/>
          <w:szCs w:val="20"/>
        </w:rPr>
        <w:t>, przy czym pierwszym dniem terminu związania ofertą jest dzień, w którym upływa termin składania ofert.</w:t>
      </w:r>
    </w:p>
    <w:p w:rsidR="00552A7E" w:rsidRPr="004E36FC" w:rsidRDefault="00552A7E" w:rsidP="00552A7E">
      <w:pPr>
        <w:spacing w:after="0"/>
        <w:jc w:val="both"/>
        <w:rPr>
          <w:rFonts w:ascii="Arial Black" w:hAnsi="Arial Black" w:cs="Arial"/>
          <w:b/>
        </w:rPr>
      </w:pPr>
      <w:r w:rsidRPr="004E36FC">
        <w:rPr>
          <w:rFonts w:ascii="Arial Black" w:hAnsi="Arial Black" w:cs="Arial"/>
          <w:b/>
        </w:rPr>
        <w:t>1</w:t>
      </w:r>
      <w:r>
        <w:rPr>
          <w:rFonts w:ascii="Arial Black" w:hAnsi="Arial Black" w:cs="Arial"/>
          <w:b/>
        </w:rPr>
        <w:t>6</w:t>
      </w:r>
      <w:r w:rsidRPr="004E36FC">
        <w:rPr>
          <w:rFonts w:ascii="Arial Black" w:hAnsi="Arial Black" w:cs="Arial"/>
          <w:b/>
        </w:rPr>
        <w:t>. Opis sposobu obliczenia ceny.</w:t>
      </w:r>
    </w:p>
    <w:p w:rsidR="00552A7E" w:rsidRPr="006B52D2" w:rsidRDefault="00552A7E" w:rsidP="00552A7E">
      <w:pPr>
        <w:pStyle w:val="Tekstpodstawowy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16</w:t>
      </w:r>
      <w:r w:rsidRPr="006B52D2">
        <w:rPr>
          <w:rFonts w:asciiTheme="minorHAnsi" w:hAnsiTheme="minorHAnsi" w:cs="Arial"/>
          <w:b/>
          <w:bCs/>
          <w:sz w:val="20"/>
          <w:szCs w:val="20"/>
        </w:rPr>
        <w:t xml:space="preserve">.1  </w:t>
      </w:r>
      <w:r w:rsidRPr="006B52D2">
        <w:rPr>
          <w:rFonts w:asciiTheme="minorHAnsi" w:hAnsiTheme="minorHAnsi" w:cs="Arial"/>
          <w:bCs/>
          <w:sz w:val="20"/>
          <w:szCs w:val="20"/>
        </w:rPr>
        <w:t xml:space="preserve">Cena oferowana przez Wykonawcę  jest ceną ryczałtową za realizację całego przedmiotu zamówienia.  Wykonawca  poda w ofercie kwotę brutto, która stanowić będzie cenę oferty  będącą sumą cen brutto wykonania dokumentacji projektowej i robót budowlanych. W ofercie Wykonawca poda również </w:t>
      </w:r>
      <w:r>
        <w:rPr>
          <w:rFonts w:asciiTheme="minorHAnsi" w:hAnsiTheme="minorHAnsi" w:cs="Arial"/>
          <w:bCs/>
          <w:sz w:val="20"/>
          <w:szCs w:val="20"/>
        </w:rPr>
        <w:t xml:space="preserve">                           </w:t>
      </w:r>
      <w:r w:rsidRPr="006B52D2">
        <w:rPr>
          <w:rFonts w:asciiTheme="minorHAnsi" w:hAnsiTheme="minorHAnsi" w:cs="Arial"/>
          <w:bCs/>
          <w:sz w:val="20"/>
          <w:szCs w:val="20"/>
        </w:rPr>
        <w:t xml:space="preserve"> kwoty netto i podatku VAT  dla dokumentacji projektowej i robót budowlanych. Cenę oferty należy podać</w:t>
      </w:r>
      <w:r>
        <w:rPr>
          <w:rFonts w:asciiTheme="minorHAnsi" w:hAnsiTheme="minorHAnsi" w:cs="Arial"/>
          <w:bCs/>
          <w:sz w:val="20"/>
          <w:szCs w:val="20"/>
        </w:rPr>
        <w:t xml:space="preserve">                            </w:t>
      </w:r>
      <w:r w:rsidRPr="006B52D2">
        <w:rPr>
          <w:rFonts w:asciiTheme="minorHAnsi" w:hAnsiTheme="minorHAnsi" w:cs="Arial"/>
          <w:bCs/>
          <w:sz w:val="20"/>
          <w:szCs w:val="20"/>
        </w:rPr>
        <w:t xml:space="preserve"> z dokładnością  do dwóch miejsc po przecinku.</w:t>
      </w:r>
      <w:r w:rsidRPr="006B52D2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      </w:t>
      </w:r>
    </w:p>
    <w:p w:rsidR="00552A7E" w:rsidRPr="006B52D2" w:rsidRDefault="00552A7E" w:rsidP="00552A7E">
      <w:pPr>
        <w:pStyle w:val="Tekstpodstawowy"/>
        <w:spacing w:after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16</w:t>
      </w:r>
      <w:r w:rsidRPr="006B52D2">
        <w:rPr>
          <w:rFonts w:asciiTheme="minorHAnsi" w:hAnsiTheme="minorHAnsi"/>
          <w:b/>
          <w:bCs/>
          <w:sz w:val="20"/>
          <w:szCs w:val="20"/>
        </w:rPr>
        <w:t>.2.</w:t>
      </w:r>
      <w:r w:rsidRPr="006B52D2">
        <w:rPr>
          <w:rFonts w:asciiTheme="minorHAnsi" w:hAnsiTheme="minorHAnsi"/>
          <w:bCs/>
          <w:sz w:val="20"/>
          <w:szCs w:val="20"/>
        </w:rPr>
        <w:t xml:space="preserve"> Cena ryczałtowa musi uwzględniać ws</w:t>
      </w:r>
      <w:r>
        <w:rPr>
          <w:rFonts w:asciiTheme="minorHAnsi" w:hAnsiTheme="minorHAnsi"/>
          <w:bCs/>
          <w:sz w:val="20"/>
          <w:szCs w:val="20"/>
        </w:rPr>
        <w:t>zystkie  wymagania niniejszej S</w:t>
      </w:r>
      <w:r w:rsidRPr="006B52D2">
        <w:rPr>
          <w:rFonts w:asciiTheme="minorHAnsi" w:hAnsiTheme="minorHAnsi"/>
          <w:bCs/>
          <w:sz w:val="20"/>
          <w:szCs w:val="20"/>
        </w:rPr>
        <w:t>WZ oraz obejmować</w:t>
      </w:r>
      <w:r>
        <w:rPr>
          <w:rFonts w:asciiTheme="minorHAnsi" w:hAnsiTheme="minorHAnsi"/>
          <w:bCs/>
          <w:sz w:val="20"/>
          <w:szCs w:val="20"/>
        </w:rPr>
        <w:t xml:space="preserve"> zysk oraz</w:t>
      </w:r>
      <w:r w:rsidRPr="006B52D2">
        <w:rPr>
          <w:rFonts w:asciiTheme="minorHAnsi" w:hAnsiTheme="minorHAnsi"/>
          <w:bCs/>
          <w:sz w:val="20"/>
          <w:szCs w:val="20"/>
        </w:rPr>
        <w:t xml:space="preserve"> wszelkie koszty i opłaty, jakie poniesie wykonawca z tytułu należytej oraz  zgodnej z obowiązującymi przepisami  prawa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6B52D2">
        <w:rPr>
          <w:rFonts w:asciiTheme="minorHAnsi" w:hAnsiTheme="minorHAnsi"/>
          <w:bCs/>
          <w:sz w:val="20"/>
          <w:szCs w:val="20"/>
        </w:rPr>
        <w:t>realizacji przedmiotu zamówienia (zaprojektowani</w:t>
      </w:r>
      <w:r>
        <w:rPr>
          <w:rFonts w:asciiTheme="minorHAnsi" w:hAnsiTheme="minorHAnsi"/>
          <w:bCs/>
          <w:sz w:val="20"/>
          <w:szCs w:val="20"/>
        </w:rPr>
        <w:t>e i wybudowanie) opisanego w S</w:t>
      </w:r>
      <w:r w:rsidRPr="006B52D2">
        <w:rPr>
          <w:rFonts w:asciiTheme="minorHAnsi" w:hAnsiTheme="minorHAnsi"/>
          <w:bCs/>
          <w:sz w:val="20"/>
          <w:szCs w:val="20"/>
        </w:rPr>
        <w:t xml:space="preserve">WZ, </w:t>
      </w: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</w:t>
      </w:r>
      <w:r w:rsidRPr="006B52D2">
        <w:rPr>
          <w:rFonts w:asciiTheme="minorHAnsi" w:hAnsiTheme="minorHAnsi"/>
          <w:bCs/>
          <w:sz w:val="20"/>
          <w:szCs w:val="20"/>
        </w:rPr>
        <w:t xml:space="preserve"> w tym  w stanowiącym jej integralną część Programie Funkcjonalno Użytkowym, jak również związane </w:t>
      </w:r>
      <w:r>
        <w:rPr>
          <w:rFonts w:asciiTheme="minorHAnsi" w:hAnsiTheme="minorHAnsi"/>
          <w:bCs/>
          <w:sz w:val="20"/>
          <w:szCs w:val="20"/>
        </w:rPr>
        <w:t xml:space="preserve">                             </w:t>
      </w:r>
      <w:r w:rsidRPr="006B52D2">
        <w:rPr>
          <w:rFonts w:asciiTheme="minorHAnsi" w:hAnsiTheme="minorHAnsi"/>
          <w:bCs/>
          <w:sz w:val="20"/>
          <w:szCs w:val="20"/>
        </w:rPr>
        <w:t xml:space="preserve"> z ryzykiem ryczałtu. </w:t>
      </w:r>
      <w:r>
        <w:rPr>
          <w:rFonts w:asciiTheme="minorHAnsi" w:hAnsiTheme="minorHAnsi"/>
          <w:bCs/>
          <w:sz w:val="20"/>
          <w:szCs w:val="20"/>
        </w:rPr>
        <w:t>Cena ryczałtowa obejmuje również koszt za przeniesienie praw autorskich do dokumentacji projektowej.</w:t>
      </w:r>
    </w:p>
    <w:p w:rsidR="00552A7E" w:rsidRPr="006B52D2" w:rsidRDefault="00552A7E" w:rsidP="00552A7E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16</w:t>
      </w:r>
      <w:r w:rsidRPr="006B52D2">
        <w:rPr>
          <w:rFonts w:cs="Arial"/>
          <w:b/>
          <w:sz w:val="20"/>
          <w:szCs w:val="20"/>
        </w:rPr>
        <w:t>.3</w:t>
      </w:r>
      <w:r w:rsidRPr="006B52D2">
        <w:rPr>
          <w:rFonts w:cs="Arial"/>
          <w:sz w:val="20"/>
          <w:szCs w:val="20"/>
        </w:rPr>
        <w:t>. Wykonawca  zobowiązany jest dołożyć wszelkiej staranności w celu prawidłowego ustalenia zakresu swoich obowiązków, zakresu przedmiotu zamówienia i wyliczenia ceny ofertowej. Niedoszacowanie, pominięcia, niedopatrzenia, pomyłki , błędy po stronie wykonawcy przy obliczaniu ceny ofertowej</w:t>
      </w:r>
      <w:r>
        <w:rPr>
          <w:rFonts w:cs="Arial"/>
          <w:sz w:val="20"/>
          <w:szCs w:val="20"/>
        </w:rPr>
        <w:t xml:space="preserve">                                 </w:t>
      </w:r>
      <w:r w:rsidRPr="006B52D2">
        <w:rPr>
          <w:rFonts w:cs="Arial"/>
          <w:sz w:val="20"/>
          <w:szCs w:val="20"/>
        </w:rPr>
        <w:t xml:space="preserve"> oraz brak rozpoznania zakresu i wymagań przedmiotu umowy nie będą go uprawniać  do jakichkolwiek roszczeń</w:t>
      </w:r>
      <w:r>
        <w:rPr>
          <w:rFonts w:cs="Arial"/>
          <w:sz w:val="20"/>
          <w:szCs w:val="20"/>
        </w:rPr>
        <w:t xml:space="preserve">  </w:t>
      </w:r>
      <w:r w:rsidRPr="006B52D2">
        <w:rPr>
          <w:rFonts w:cs="Arial"/>
          <w:sz w:val="20"/>
          <w:szCs w:val="20"/>
        </w:rPr>
        <w:t xml:space="preserve"> z tego tytułu i nie zwolnią z obowiązku wykonania przedmiotu zamówienia zgodnie z programem funkcjonalno-użytkowym i dodatkowymi wymaganiami określonymi w SIWZ  i w stanowiącym jej integralną część wzorze umowy,  zgodnie z obowiązującymi przepisami prawa i zasadami wiedzy technicznej.</w:t>
      </w:r>
    </w:p>
    <w:p w:rsidR="00552A7E" w:rsidRPr="006B52D2" w:rsidRDefault="00552A7E" w:rsidP="00552A7E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16</w:t>
      </w:r>
      <w:r w:rsidRPr="006B52D2">
        <w:rPr>
          <w:rFonts w:cs="Arial"/>
          <w:b/>
          <w:sz w:val="20"/>
          <w:szCs w:val="20"/>
        </w:rPr>
        <w:t>.4.</w:t>
      </w:r>
      <w:r w:rsidRPr="006B52D2">
        <w:rPr>
          <w:rFonts w:cs="Arial"/>
          <w:sz w:val="20"/>
          <w:szCs w:val="20"/>
        </w:rPr>
        <w:t xml:space="preserve"> Jeżeli Wykonawca stwierdzi jakikolwiek brak lub rozbieżność w opisie przedmiotu zamówienia                                                     czy też pojawi się jakakolwiek wątpliwość, niejasność to wyjaśnień zaistniałego stanu lub wprowadzenia stosownej zmiany może dochodzić procedurą pytań, zgodnie z art.</w:t>
      </w:r>
      <w:r>
        <w:rPr>
          <w:rFonts w:cs="Arial"/>
          <w:sz w:val="20"/>
          <w:szCs w:val="20"/>
        </w:rPr>
        <w:t>284 ustawy Pzp.</w:t>
      </w:r>
    </w:p>
    <w:p w:rsidR="00552A7E" w:rsidRPr="004E36FC" w:rsidRDefault="00552A7E" w:rsidP="00552A7E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4E36FC">
        <w:rPr>
          <w:rFonts w:asciiTheme="minorHAnsi" w:hAnsiTheme="minorHAnsi"/>
          <w:b/>
          <w:sz w:val="20"/>
          <w:szCs w:val="20"/>
        </w:rPr>
        <w:t>1</w:t>
      </w:r>
      <w:r>
        <w:rPr>
          <w:rFonts w:asciiTheme="minorHAnsi" w:hAnsiTheme="minorHAnsi"/>
          <w:b/>
          <w:sz w:val="20"/>
          <w:szCs w:val="20"/>
        </w:rPr>
        <w:t>6.5</w:t>
      </w:r>
      <w:r w:rsidRPr="004E36FC">
        <w:rPr>
          <w:rFonts w:asciiTheme="minorHAnsi" w:hAnsiTheme="minorHAnsi"/>
          <w:b/>
          <w:sz w:val="20"/>
          <w:szCs w:val="20"/>
        </w:rPr>
        <w:t>.</w:t>
      </w:r>
      <w:r w:rsidRPr="004E36FC">
        <w:rPr>
          <w:rFonts w:asciiTheme="minorHAnsi" w:hAnsiTheme="minorHAnsi"/>
          <w:sz w:val="20"/>
          <w:szCs w:val="20"/>
        </w:rPr>
        <w:t xml:space="preserve"> Zgodnie z art. 225 ustawy Pzp jeżeli została złożona oferta, której wybór prowadziłby do powstania</w:t>
      </w:r>
      <w:r>
        <w:rPr>
          <w:rFonts w:asciiTheme="minorHAnsi" w:hAnsiTheme="minorHAnsi"/>
          <w:sz w:val="20"/>
          <w:szCs w:val="20"/>
        </w:rPr>
        <w:t xml:space="preserve">                                 </w:t>
      </w:r>
      <w:r w:rsidRPr="004E36FC">
        <w:rPr>
          <w:rFonts w:asciiTheme="minorHAnsi" w:hAnsiTheme="minorHAnsi"/>
          <w:sz w:val="20"/>
          <w:szCs w:val="20"/>
        </w:rPr>
        <w:t xml:space="preserve"> u Zamawiającego obowiązku podatkowego zgodnie z ustawą z 11 marca 2004 r.  o podatku od towarów i usług, dla celów zastosowania kryterium ceny lub kosztu Zamawiający dolicza do przedstawionej w tej ofercie ceny kwotę podatku od towarów i usług, którą miałby obowiązek rozliczyć. W takiej sytuacji Wykonawca ma obowiązek: </w:t>
      </w:r>
    </w:p>
    <w:p w:rsidR="00552A7E" w:rsidRPr="004E36FC" w:rsidRDefault="00552A7E" w:rsidP="00552A7E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</w:t>
      </w:r>
      <w:r>
        <w:rPr>
          <w:rFonts w:asciiTheme="minorHAnsi" w:hAnsiTheme="minorHAnsi"/>
          <w:sz w:val="18"/>
          <w:szCs w:val="18"/>
        </w:rPr>
        <w:t>.5</w:t>
      </w:r>
      <w:r w:rsidRPr="00201B99">
        <w:rPr>
          <w:rFonts w:asciiTheme="minorHAnsi" w:hAnsiTheme="minorHAnsi"/>
          <w:sz w:val="18"/>
          <w:szCs w:val="18"/>
        </w:rPr>
        <w:t>.1.</w:t>
      </w:r>
      <w:r w:rsidRPr="004E36FC">
        <w:rPr>
          <w:rFonts w:asciiTheme="minorHAnsi" w:hAnsiTheme="minorHAnsi"/>
          <w:sz w:val="20"/>
          <w:szCs w:val="20"/>
        </w:rPr>
        <w:t xml:space="preserve"> poinformowania Zamawiającego, że wybór jego oferty będzie prowadził do powstania u Zamawiającego obowiązku podatkowego; </w:t>
      </w:r>
    </w:p>
    <w:p w:rsidR="00552A7E" w:rsidRPr="004E36FC" w:rsidRDefault="00552A7E" w:rsidP="00552A7E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</w:t>
      </w:r>
      <w:r>
        <w:rPr>
          <w:rFonts w:asciiTheme="minorHAnsi" w:hAnsiTheme="minorHAnsi"/>
          <w:sz w:val="18"/>
          <w:szCs w:val="18"/>
        </w:rPr>
        <w:t>.5</w:t>
      </w:r>
      <w:r w:rsidRPr="00201B99">
        <w:rPr>
          <w:rFonts w:asciiTheme="minorHAnsi" w:hAnsiTheme="minorHAnsi"/>
          <w:sz w:val="18"/>
          <w:szCs w:val="18"/>
        </w:rPr>
        <w:t>.2.</w:t>
      </w:r>
      <w:r w:rsidRPr="004E36FC">
        <w:rPr>
          <w:rFonts w:asciiTheme="minorHAnsi" w:hAnsiTheme="minorHAnsi"/>
          <w:sz w:val="20"/>
          <w:szCs w:val="20"/>
        </w:rPr>
        <w:t xml:space="preserve"> wskazania nazwy (rodzaju) towaru lub usługi, których dostawa lub świadczenie będą prowadziły</w:t>
      </w:r>
      <w:r>
        <w:rPr>
          <w:rFonts w:asciiTheme="minorHAnsi" w:hAnsiTheme="minorHAnsi"/>
          <w:sz w:val="20"/>
          <w:szCs w:val="20"/>
        </w:rPr>
        <w:t xml:space="preserve">                        </w:t>
      </w:r>
      <w:r w:rsidRPr="004E36FC">
        <w:rPr>
          <w:rFonts w:asciiTheme="minorHAnsi" w:hAnsiTheme="minorHAnsi"/>
          <w:sz w:val="20"/>
          <w:szCs w:val="20"/>
        </w:rPr>
        <w:t xml:space="preserve"> do powstania obowiązku podatkowego; </w:t>
      </w:r>
    </w:p>
    <w:p w:rsidR="00552A7E" w:rsidRPr="004E36FC" w:rsidRDefault="00552A7E" w:rsidP="00552A7E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lastRenderedPageBreak/>
        <w:t>16.</w:t>
      </w:r>
      <w:r>
        <w:rPr>
          <w:rFonts w:asciiTheme="minorHAnsi" w:hAnsiTheme="minorHAnsi"/>
          <w:sz w:val="18"/>
          <w:szCs w:val="18"/>
        </w:rPr>
        <w:t>5</w:t>
      </w:r>
      <w:r w:rsidRPr="00201B99">
        <w:rPr>
          <w:rFonts w:asciiTheme="minorHAnsi" w:hAnsiTheme="minorHAnsi"/>
          <w:sz w:val="18"/>
          <w:szCs w:val="18"/>
        </w:rPr>
        <w:t>.3.</w:t>
      </w:r>
      <w:r w:rsidRPr="004E36FC">
        <w:rPr>
          <w:rFonts w:asciiTheme="minorHAnsi" w:hAnsiTheme="minorHAnsi"/>
          <w:sz w:val="20"/>
          <w:szCs w:val="20"/>
        </w:rPr>
        <w:t xml:space="preserve"> wskazania wartości towaru lub usługi objętego obowiązkiem podatkowym Zamawiającego, bez kwoty podatku; </w:t>
      </w:r>
    </w:p>
    <w:p w:rsidR="00552A7E" w:rsidRPr="004E36FC" w:rsidRDefault="00552A7E" w:rsidP="00552A7E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16.</w:t>
      </w:r>
      <w:r>
        <w:rPr>
          <w:rFonts w:asciiTheme="minorHAnsi" w:hAnsiTheme="minorHAnsi"/>
          <w:sz w:val="18"/>
          <w:szCs w:val="18"/>
        </w:rPr>
        <w:t>5</w:t>
      </w:r>
      <w:r w:rsidRPr="00201B99">
        <w:rPr>
          <w:rFonts w:asciiTheme="minorHAnsi" w:hAnsiTheme="minorHAnsi"/>
          <w:sz w:val="18"/>
          <w:szCs w:val="18"/>
        </w:rPr>
        <w:t>.4.</w:t>
      </w:r>
      <w:r w:rsidRPr="004E36FC">
        <w:rPr>
          <w:rFonts w:asciiTheme="minorHAnsi" w:hAnsiTheme="minorHAnsi"/>
          <w:sz w:val="20"/>
          <w:szCs w:val="20"/>
        </w:rPr>
        <w:t xml:space="preserve"> wskazania stawki podatku od towarów i usług, która zgodnie z wiedzą Wykonawcy, będzie miała zastosowanie.</w:t>
      </w:r>
    </w:p>
    <w:p w:rsidR="00552A7E" w:rsidRDefault="00552A7E" w:rsidP="00552A7E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4E36FC">
        <w:rPr>
          <w:rFonts w:asciiTheme="minorHAnsi" w:hAnsiTheme="minorHAnsi"/>
          <w:sz w:val="20"/>
          <w:szCs w:val="20"/>
        </w:rPr>
        <w:t xml:space="preserve">Informację w powyższym zakresie Wykonawca składa w  ofercie. </w:t>
      </w:r>
      <w:r>
        <w:rPr>
          <w:rFonts w:asciiTheme="minorHAnsi" w:hAnsiTheme="minorHAnsi"/>
          <w:sz w:val="20"/>
          <w:szCs w:val="20"/>
        </w:rPr>
        <w:t>Niezłożenie informacji oznaczać będzie, że wybór złożonej oferty nie prowadzi u Zamawiającego do powstania obowiązku podatkowego.</w:t>
      </w:r>
      <w:r w:rsidRPr="004E36FC">
        <w:rPr>
          <w:rFonts w:asciiTheme="minorHAnsi" w:hAnsiTheme="minorHAnsi"/>
          <w:sz w:val="20"/>
          <w:szCs w:val="20"/>
        </w:rPr>
        <w:t xml:space="preserve"> </w:t>
      </w:r>
    </w:p>
    <w:p w:rsidR="00552A7E" w:rsidRPr="004E36FC" w:rsidRDefault="00552A7E" w:rsidP="00552A7E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4E36FC">
        <w:rPr>
          <w:rFonts w:ascii="Calibri" w:hAnsi="Calibri"/>
          <w:b/>
          <w:bCs/>
          <w:sz w:val="20"/>
          <w:szCs w:val="20"/>
        </w:rPr>
        <w:t>1</w:t>
      </w:r>
      <w:r>
        <w:rPr>
          <w:rFonts w:ascii="Calibri" w:hAnsi="Calibri"/>
          <w:b/>
          <w:bCs/>
          <w:sz w:val="20"/>
          <w:szCs w:val="20"/>
        </w:rPr>
        <w:t>6</w:t>
      </w:r>
      <w:r w:rsidRPr="004E36FC">
        <w:rPr>
          <w:rFonts w:ascii="Calibri" w:hAnsi="Calibri"/>
          <w:b/>
          <w:bCs/>
          <w:sz w:val="20"/>
          <w:szCs w:val="20"/>
        </w:rPr>
        <w:t>.6.</w:t>
      </w:r>
      <w:r w:rsidRPr="004E36FC">
        <w:rPr>
          <w:rFonts w:ascii="Calibri" w:hAnsi="Calibri"/>
          <w:bCs/>
          <w:sz w:val="20"/>
          <w:szCs w:val="20"/>
        </w:rPr>
        <w:t xml:space="preserve"> Zasady rozliczeń  pomiędzy Zamawiającym a Wykonawcą zostały ujęte we wzorze umowy </w:t>
      </w:r>
      <w:r>
        <w:rPr>
          <w:rFonts w:ascii="Calibri" w:hAnsi="Calibri"/>
          <w:bCs/>
          <w:i/>
          <w:sz w:val="20"/>
          <w:szCs w:val="20"/>
        </w:rPr>
        <w:t>(załącznik nr</w:t>
      </w:r>
      <w:r w:rsidRPr="004E36FC">
        <w:rPr>
          <w:rFonts w:ascii="Calibri" w:hAnsi="Calibri"/>
          <w:bCs/>
          <w:i/>
          <w:sz w:val="20"/>
          <w:szCs w:val="20"/>
        </w:rPr>
        <w:t xml:space="preserve"> </w:t>
      </w:r>
      <w:r>
        <w:rPr>
          <w:rFonts w:ascii="Calibri" w:hAnsi="Calibri"/>
          <w:bCs/>
          <w:i/>
          <w:sz w:val="20"/>
          <w:szCs w:val="20"/>
        </w:rPr>
        <w:t>7)</w:t>
      </w:r>
      <w:r>
        <w:rPr>
          <w:rFonts w:ascii="Calibri" w:hAnsi="Calibri"/>
          <w:bCs/>
          <w:sz w:val="20"/>
          <w:szCs w:val="20"/>
        </w:rPr>
        <w:t xml:space="preserve"> </w:t>
      </w:r>
    </w:p>
    <w:p w:rsidR="00552A7E" w:rsidRPr="004E36FC" w:rsidRDefault="00552A7E" w:rsidP="00552A7E">
      <w:pPr>
        <w:pStyle w:val="Tekstpodstawowy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16</w:t>
      </w:r>
      <w:r w:rsidRPr="004E36FC">
        <w:rPr>
          <w:rFonts w:ascii="Calibri" w:hAnsi="Calibri"/>
          <w:b/>
          <w:bCs/>
          <w:sz w:val="20"/>
          <w:szCs w:val="20"/>
        </w:rPr>
        <w:t>.7.</w:t>
      </w:r>
      <w:r w:rsidRPr="004E36FC">
        <w:rPr>
          <w:rFonts w:ascii="Calibri" w:hAnsi="Calibri"/>
          <w:bCs/>
          <w:sz w:val="20"/>
          <w:szCs w:val="20"/>
        </w:rPr>
        <w:t xml:space="preserve"> Zamawiający nie wymaga od Wykonawców załączenia do oferty kosztorysu ofertowego,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4E36FC">
        <w:rPr>
          <w:rFonts w:ascii="Calibri" w:hAnsi="Calibri"/>
          <w:bCs/>
          <w:sz w:val="20"/>
          <w:szCs w:val="20"/>
        </w:rPr>
        <w:t xml:space="preserve">toteż </w:t>
      </w:r>
      <w:r>
        <w:rPr>
          <w:rFonts w:ascii="Calibri" w:hAnsi="Calibri"/>
          <w:bCs/>
          <w:sz w:val="20"/>
          <w:szCs w:val="20"/>
        </w:rPr>
        <w:t xml:space="preserve">                               </w:t>
      </w:r>
      <w:r w:rsidRPr="004E36FC">
        <w:rPr>
          <w:rFonts w:ascii="Calibri" w:hAnsi="Calibri"/>
          <w:bCs/>
          <w:sz w:val="20"/>
          <w:szCs w:val="20"/>
        </w:rPr>
        <w:t xml:space="preserve">w przypadku jego załączenia  nie będzie objęty  badaniem  i  oceną.  </w:t>
      </w:r>
    </w:p>
    <w:p w:rsidR="00552A7E" w:rsidRDefault="00552A7E" w:rsidP="00552A7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17. Opis kryteriów oceny ofert, wraz z podaniem wag tych kryteriów                        i sposobu oceny ofert.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.1.</w:t>
      </w:r>
      <w:r w:rsidRPr="004939FE">
        <w:rPr>
          <w:sz w:val="20"/>
          <w:szCs w:val="20"/>
        </w:rPr>
        <w:t xml:space="preserve">  Przy wyborze oferty Zamawiający kierował się będzie kryteriami: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 </w:t>
      </w:r>
      <w:r w:rsidRPr="004939FE">
        <w:rPr>
          <w:b/>
          <w:sz w:val="20"/>
          <w:szCs w:val="20"/>
        </w:rPr>
        <w:t>cena</w:t>
      </w:r>
      <w:r w:rsidRPr="004939FE">
        <w:rPr>
          <w:sz w:val="20"/>
          <w:szCs w:val="20"/>
        </w:rPr>
        <w:t xml:space="preserve"> – 60%,   </w:t>
      </w:r>
      <w:r w:rsidRPr="004939FE">
        <w:rPr>
          <w:b/>
          <w:sz w:val="20"/>
          <w:szCs w:val="20"/>
        </w:rPr>
        <w:t xml:space="preserve">okres gwarancji  </w:t>
      </w:r>
      <w:r w:rsidRPr="004939FE">
        <w:rPr>
          <w:sz w:val="20"/>
          <w:szCs w:val="20"/>
        </w:rPr>
        <w:t xml:space="preserve"> – 40%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.2.</w:t>
      </w:r>
      <w:r w:rsidRPr="004939FE">
        <w:rPr>
          <w:sz w:val="20"/>
          <w:szCs w:val="20"/>
        </w:rPr>
        <w:t xml:space="preserve">  Ocena ofert polegać będzie na poddaniu każdej oferty  indywidualnej ocenie członków Komisji Przetargowej przy zastosowaniu przyjętych kryteriów. W ramach tych kryteriów każdej ofercie przyznana zostanie określona liczba punktów :</w:t>
      </w:r>
    </w:p>
    <w:p w:rsidR="00552A7E" w:rsidRPr="004939FE" w:rsidRDefault="00552A7E" w:rsidP="00552A7E">
      <w:pPr>
        <w:pStyle w:val="Akapitzlist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4939FE">
        <w:rPr>
          <w:b/>
          <w:sz w:val="20"/>
          <w:szCs w:val="20"/>
        </w:rPr>
        <w:t xml:space="preserve">dla kryterium </w:t>
      </w:r>
      <w:r w:rsidRPr="004939FE">
        <w:rPr>
          <w:b/>
          <w:i/>
          <w:sz w:val="20"/>
          <w:szCs w:val="20"/>
        </w:rPr>
        <w:t xml:space="preserve">cena </w:t>
      </w:r>
      <w:r w:rsidRPr="004939FE">
        <w:rPr>
          <w:b/>
          <w:sz w:val="20"/>
          <w:szCs w:val="20"/>
        </w:rPr>
        <w:t xml:space="preserve">– </w:t>
      </w:r>
      <w:r w:rsidRPr="004939FE">
        <w:rPr>
          <w:sz w:val="20"/>
          <w:szCs w:val="20"/>
        </w:rPr>
        <w:t>liczba punktów obliczona zostanie</w:t>
      </w:r>
      <w:r w:rsidRPr="004939FE">
        <w:rPr>
          <w:b/>
          <w:sz w:val="20"/>
          <w:szCs w:val="20"/>
        </w:rPr>
        <w:t xml:space="preserve"> </w:t>
      </w:r>
      <w:r w:rsidRPr="004939FE">
        <w:rPr>
          <w:sz w:val="20"/>
          <w:szCs w:val="20"/>
        </w:rPr>
        <w:t>w następujący sposób: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>C = Cn/Cb x 10 pkt., gdzie: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>Cn- jest najniższą spośród cen wszystkich ofert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>Cb – jest ceną badanej oferty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Następnie, suma  punktów tak obliczonych przez każdego członka Komisji Przetargowej dla danej oferty zweryfikowana o znaczenie tego kryterium (60%) będzie liczbą punktów uzyskaną przez tę ofertę </w:t>
      </w:r>
      <w:r>
        <w:rPr>
          <w:sz w:val="20"/>
          <w:szCs w:val="20"/>
        </w:rPr>
        <w:t xml:space="preserve">                     </w:t>
      </w:r>
      <w:r w:rsidRPr="004939FE">
        <w:rPr>
          <w:sz w:val="20"/>
          <w:szCs w:val="20"/>
        </w:rPr>
        <w:t xml:space="preserve">               w kryterium </w:t>
      </w:r>
      <w:r w:rsidRPr="004939FE">
        <w:rPr>
          <w:i/>
          <w:sz w:val="20"/>
          <w:szCs w:val="20"/>
        </w:rPr>
        <w:t>cena</w:t>
      </w:r>
      <w:r w:rsidRPr="004939FE">
        <w:rPr>
          <w:sz w:val="20"/>
          <w:szCs w:val="20"/>
        </w:rPr>
        <w:t>.</w:t>
      </w:r>
    </w:p>
    <w:p w:rsidR="00552A7E" w:rsidRPr="004939FE" w:rsidRDefault="00552A7E" w:rsidP="00552A7E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 xml:space="preserve">dla kryterium </w:t>
      </w:r>
      <w:r w:rsidRPr="004939FE">
        <w:rPr>
          <w:b/>
          <w:i/>
          <w:sz w:val="20"/>
          <w:szCs w:val="20"/>
        </w:rPr>
        <w:t>okres gwarancji</w:t>
      </w:r>
      <w:r w:rsidRPr="004939FE">
        <w:rPr>
          <w:b/>
          <w:sz w:val="20"/>
          <w:szCs w:val="20"/>
        </w:rPr>
        <w:t xml:space="preserve">   –</w:t>
      </w:r>
      <w:r w:rsidRPr="004939FE">
        <w:rPr>
          <w:sz w:val="20"/>
          <w:szCs w:val="20"/>
        </w:rPr>
        <w:t xml:space="preserve"> punkty zostaną przyznane na poniższych zasadach:</w:t>
      </w:r>
    </w:p>
    <w:p w:rsidR="00552A7E" w:rsidRPr="004939FE" w:rsidRDefault="00552A7E" w:rsidP="00552A7E">
      <w:pPr>
        <w:pStyle w:val="Akapitzlist"/>
        <w:spacing w:after="0"/>
        <w:ind w:left="36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>Minimalny okres gwarancji wymagany przez Zamawiającego wynosi 36 miesięcy, Wykonawca za każde  zaoferowane  dodatkowe 12 miesięcy  uzyska 2 punkty, z tym, że maksymalnie może uzyskać 4 punkty .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939FE">
        <w:rPr>
          <w:sz w:val="20"/>
          <w:szCs w:val="20"/>
        </w:rPr>
        <w:t>- za  okres gwarancji  wynoszący 36 miesięcy (minimalny okres gwarancji)  – 0 pkt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939FE">
        <w:rPr>
          <w:sz w:val="20"/>
          <w:szCs w:val="20"/>
        </w:rPr>
        <w:t>- za  okres  gwarancji wynoszący 48 miesięcy – 2 pkt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939FE">
        <w:rPr>
          <w:sz w:val="20"/>
          <w:szCs w:val="20"/>
        </w:rPr>
        <w:t>- za  okres  gwarancji wynoszący 60 miesięcy – 4 pkt.</w:t>
      </w:r>
    </w:p>
    <w:p w:rsidR="00552A7E" w:rsidRPr="004939FE" w:rsidRDefault="00552A7E" w:rsidP="00552A7E">
      <w:pPr>
        <w:pStyle w:val="Akapitzlist"/>
        <w:spacing w:after="0"/>
        <w:ind w:left="0"/>
        <w:jc w:val="both"/>
        <w:rPr>
          <w:i/>
          <w:sz w:val="20"/>
          <w:szCs w:val="20"/>
        </w:rPr>
      </w:pPr>
      <w:r w:rsidRPr="004939FE">
        <w:rPr>
          <w:sz w:val="20"/>
          <w:szCs w:val="20"/>
        </w:rPr>
        <w:t xml:space="preserve">Następnie, suma  punktów tak przyznanych przez każdego członka Komisji Przetargowej  danej ofercie zweryfikowana o znaczenie tego   kryterium (40%) będzie liczbą punktów uzyskanych przez tę ofertę </w:t>
      </w:r>
      <w:r>
        <w:rPr>
          <w:sz w:val="20"/>
          <w:szCs w:val="20"/>
        </w:rPr>
        <w:t xml:space="preserve">                              </w:t>
      </w:r>
      <w:r w:rsidRPr="004939FE">
        <w:rPr>
          <w:sz w:val="20"/>
          <w:szCs w:val="20"/>
        </w:rPr>
        <w:t xml:space="preserve">w kryterium </w:t>
      </w:r>
      <w:r w:rsidRPr="004939FE">
        <w:rPr>
          <w:i/>
          <w:sz w:val="20"/>
          <w:szCs w:val="20"/>
        </w:rPr>
        <w:t>okres gwarancji.</w:t>
      </w:r>
    </w:p>
    <w:p w:rsidR="00552A7E" w:rsidRPr="004939FE" w:rsidRDefault="00552A7E" w:rsidP="00552A7E">
      <w:pPr>
        <w:pStyle w:val="Akapitzlist"/>
        <w:spacing w:after="0"/>
        <w:ind w:left="0"/>
        <w:jc w:val="both"/>
        <w:rPr>
          <w:i/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.3.</w:t>
      </w:r>
      <w:r w:rsidRPr="004939FE">
        <w:rPr>
          <w:sz w:val="20"/>
          <w:szCs w:val="20"/>
        </w:rPr>
        <w:t xml:space="preserve">  Zaoferowany przez wykonawcę okres  gwarancji na przedmiot zamówienia nie może być krótszy </w:t>
      </w:r>
      <w:r>
        <w:rPr>
          <w:sz w:val="20"/>
          <w:szCs w:val="20"/>
        </w:rPr>
        <w:t xml:space="preserve">                             </w:t>
      </w:r>
      <w:r w:rsidRPr="004939FE">
        <w:rPr>
          <w:sz w:val="20"/>
          <w:szCs w:val="20"/>
        </w:rPr>
        <w:t xml:space="preserve">niż 36 miesięcy od daty podpisania przez obie strony protokołu końcowego odbioru robót. </w:t>
      </w:r>
      <w:r w:rsidRPr="004939FE">
        <w:rPr>
          <w:i/>
          <w:sz w:val="20"/>
          <w:szCs w:val="20"/>
        </w:rPr>
        <w:t>Zadeklarowanie okresu gwarancji krótszego niż 36 miesięcy będzie skutkowało odrzuceniem oferty wykonawcy.</w:t>
      </w:r>
    </w:p>
    <w:p w:rsidR="00552A7E" w:rsidRPr="004939FE" w:rsidRDefault="00552A7E" w:rsidP="00552A7E">
      <w:pPr>
        <w:pStyle w:val="Akapitzlist"/>
        <w:spacing w:after="0"/>
        <w:ind w:left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.4.</w:t>
      </w:r>
      <w:r w:rsidRPr="004939FE">
        <w:rPr>
          <w:sz w:val="20"/>
          <w:szCs w:val="20"/>
        </w:rPr>
        <w:t xml:space="preserve"> Najdłuższy możliwy okres gwarancji to 60 miesięcy . Jeżeli Wykonawca zaproponuje okres dłuższ</w:t>
      </w:r>
      <w:r>
        <w:rPr>
          <w:sz w:val="20"/>
          <w:szCs w:val="20"/>
        </w:rPr>
        <w:t xml:space="preserve">y                            </w:t>
      </w:r>
      <w:r w:rsidRPr="004939FE">
        <w:rPr>
          <w:sz w:val="20"/>
          <w:szCs w:val="20"/>
        </w:rPr>
        <w:t xml:space="preserve"> niż 60 miesięcy, do oceny zostanie przyjęty okres 60 miesięcy.</w:t>
      </w:r>
    </w:p>
    <w:p w:rsidR="00552A7E" w:rsidRPr="004939FE" w:rsidRDefault="00552A7E" w:rsidP="00552A7E">
      <w:pPr>
        <w:pStyle w:val="Akapitzlist"/>
        <w:spacing w:after="0"/>
        <w:ind w:left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.5.</w:t>
      </w:r>
      <w:r w:rsidRPr="004939FE">
        <w:rPr>
          <w:sz w:val="20"/>
          <w:szCs w:val="20"/>
        </w:rPr>
        <w:t xml:space="preserve"> Wykonawca winien zaproponować długość okresu  gwarancji w pełnych miesiącach, tj.36, 48  lub 60. </w:t>
      </w:r>
      <w:r>
        <w:rPr>
          <w:sz w:val="20"/>
          <w:szCs w:val="20"/>
        </w:rPr>
        <w:t xml:space="preserve">                  </w:t>
      </w:r>
      <w:r w:rsidRPr="004939FE">
        <w:rPr>
          <w:sz w:val="20"/>
          <w:szCs w:val="20"/>
        </w:rPr>
        <w:t>W przypadku podania innego okresu zamawiający przyzna liczbę punktów odpowiadającą najbliższemu niższemu niż podany przez wykonawcę okres gwarancji, zgodnie  z punktacją</w:t>
      </w:r>
      <w:r>
        <w:rPr>
          <w:sz w:val="20"/>
          <w:szCs w:val="20"/>
        </w:rPr>
        <w:t xml:space="preserve"> przewidzianą wyżej w punkcie 17</w:t>
      </w:r>
      <w:r w:rsidRPr="004939FE">
        <w:rPr>
          <w:sz w:val="20"/>
          <w:szCs w:val="20"/>
        </w:rPr>
        <w:t>.2 ppkt 2.</w:t>
      </w:r>
    </w:p>
    <w:p w:rsidR="00552A7E" w:rsidRPr="004939FE" w:rsidRDefault="00552A7E" w:rsidP="00552A7E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.6.</w:t>
      </w:r>
      <w:r w:rsidRPr="004939FE">
        <w:rPr>
          <w:sz w:val="20"/>
          <w:szCs w:val="20"/>
        </w:rPr>
        <w:t xml:space="preserve"> Za najkorzystniejszą uznana zostanie oferta, która uzyska największą liczbę punktów, stanowiącą sumę punktów uzyskanych  w obu kryteriach.</w:t>
      </w:r>
    </w:p>
    <w:p w:rsidR="00552A7E" w:rsidRPr="004939FE" w:rsidRDefault="00552A7E" w:rsidP="00552A7E">
      <w:pPr>
        <w:spacing w:after="12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.7.</w:t>
      </w:r>
      <w:r w:rsidRPr="004939FE">
        <w:rPr>
          <w:sz w:val="20"/>
          <w:szCs w:val="20"/>
        </w:rPr>
        <w:t xml:space="preserve"> Jeżeli Zamawiający nie będzie mógł dokonać wyboru oferty najkorzystniejszej ze względu na to, że dwie lub więcej ofert przedstawia tak sam  bilans ceny i okresu gwarancji , Zamawiający spośród tych ofert wybierze ofertę </w:t>
      </w:r>
      <w:r>
        <w:rPr>
          <w:sz w:val="20"/>
          <w:szCs w:val="20"/>
        </w:rPr>
        <w:t>, która otrzymała najwyższą ocenę w kryterium o najwyższej wadze. Jeśli oferty otrzymały taką samą ocenę w kryterium o najwyższej wadze, Zamawiający wybiera ofertę z najniższą ceną. Jeśli nie będzie można dokonać wyboru oferty w ten sposób, Zamawiający wezwie Wykonawców, którzy złożyli te oferty, do złożenia w terminie określonym przez Zamawiającego ofert dodatkowych zawierających nową cenę.</w:t>
      </w:r>
    </w:p>
    <w:p w:rsidR="00552A7E" w:rsidRDefault="00552A7E" w:rsidP="00552A7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18. Informacje o formalnościach, jakie muszą zostać dopełnione                            po wyborze najkorzystniejszej oferty w celu zawarcia umowy w sprawie zamówienia publicznego.</w:t>
      </w: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18.1.</w:t>
      </w:r>
      <w:r w:rsidRPr="00F81F8C">
        <w:rPr>
          <w:sz w:val="20"/>
          <w:szCs w:val="20"/>
        </w:rPr>
        <w:t xml:space="preserve"> Zamawiający poinformuje wykonawcę, którego oferta została wybrana, o terminie i miejscu zawarcia umowy o udzielenie zamówienia. Niezgłoszenie się wykonawcy w wyznaczonym terminie i miejscu zostanie poczytane przez Zamawiającego jako uchylanie się wykonawcy od zawarcia umowy.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18.2.</w:t>
      </w:r>
      <w:r w:rsidRPr="00F81F8C">
        <w:rPr>
          <w:sz w:val="20"/>
          <w:szCs w:val="20"/>
        </w:rPr>
        <w:t xml:space="preserve"> Wykonawca dopełni obowiązku wniesienia należytego wykonania umowy, zgodnie z wymaganiami określonymi w pkt 19 SWZ.</w:t>
      </w: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18.3.</w:t>
      </w:r>
      <w:r w:rsidRPr="00F81F8C">
        <w:rPr>
          <w:sz w:val="20"/>
          <w:szCs w:val="20"/>
        </w:rPr>
        <w:t xml:space="preserve">  Osoby reprezentujące wykonawcę przed podpisaniem umowy okażą się dokumentem tożsamości                        oraz dokumentem potwierdzającym ich umocowanie do reprezentowania wykonawcy, o ile umocowanie to nie będzie wynikać z dokumentów załączonych do oferty.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18.4.</w:t>
      </w:r>
      <w:r w:rsidRPr="00F81F8C">
        <w:rPr>
          <w:sz w:val="20"/>
          <w:szCs w:val="20"/>
        </w:rPr>
        <w:t xml:space="preserve"> W przypadku wyboru oferty złożonej przez wykonawców wspólnie ubiegających się o udzielenie zamówienia, zamawiający zastrzega sobie prawo żądania , przed podpisaniem umowy w sprawie udzielenia zamówienia publicznego, umowy regulującej współpracę tych wykonawców.</w:t>
      </w:r>
    </w:p>
    <w:p w:rsidR="00552A7E" w:rsidRDefault="00552A7E" w:rsidP="00552A7E">
      <w:pPr>
        <w:pStyle w:val="Akapitzlist"/>
        <w:spacing w:after="0"/>
        <w:ind w:left="0"/>
        <w:jc w:val="both"/>
        <w:rPr>
          <w:sz w:val="20"/>
          <w:szCs w:val="20"/>
        </w:rPr>
      </w:pPr>
      <w:r w:rsidRPr="004C784B">
        <w:rPr>
          <w:b/>
          <w:sz w:val="20"/>
          <w:szCs w:val="20"/>
        </w:rPr>
        <w:t>18.</w:t>
      </w:r>
      <w:r>
        <w:rPr>
          <w:b/>
          <w:sz w:val="20"/>
          <w:szCs w:val="20"/>
        </w:rPr>
        <w:t>5</w:t>
      </w:r>
      <w:r w:rsidRPr="004C784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63558">
        <w:rPr>
          <w:sz w:val="20"/>
          <w:szCs w:val="20"/>
        </w:rPr>
        <w:t xml:space="preserve">Wykonawca przedłoży Zamawiającemu </w:t>
      </w:r>
      <w:r>
        <w:rPr>
          <w:sz w:val="20"/>
          <w:szCs w:val="20"/>
        </w:rPr>
        <w:t xml:space="preserve"> kosztorys w drodze którego obliczył cenę ofertową na potrzeby ewentualnej zmiany wynagrodzenia w przypadku robót zamiennych lub zmniejszenia zakresu robót objętych przedmiotem zamówienia lub rozszerzenia zakresu robót objętych przedmiotem zamówienia.</w:t>
      </w: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</w:t>
      </w:r>
      <w:r>
        <w:rPr>
          <w:b/>
          <w:sz w:val="20"/>
          <w:szCs w:val="20"/>
        </w:rPr>
        <w:t>.6</w:t>
      </w:r>
      <w:r w:rsidRPr="00F81F8C">
        <w:rPr>
          <w:b/>
          <w:sz w:val="20"/>
          <w:szCs w:val="20"/>
        </w:rPr>
        <w:t>.</w:t>
      </w:r>
      <w:r w:rsidRPr="00F81F8C">
        <w:rPr>
          <w:sz w:val="20"/>
          <w:szCs w:val="20"/>
        </w:rPr>
        <w:t>Jeżeli Wykonawca, którego oferta została wybrana jako najkorzystniejsza, uchyla się od zawarcia umowy               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552A7E" w:rsidRDefault="00552A7E" w:rsidP="00552A7E">
      <w:pPr>
        <w:spacing w:after="0"/>
        <w:jc w:val="both"/>
        <w:rPr>
          <w:rFonts w:ascii="Arial Narrow" w:hAnsi="Arial Narrow"/>
        </w:rPr>
      </w:pPr>
    </w:p>
    <w:p w:rsidR="00552A7E" w:rsidRDefault="00552A7E" w:rsidP="00552A7E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19. Wymania dotyczące zabezpieczenia należytego wykonania umowy.</w:t>
      </w:r>
    </w:p>
    <w:p w:rsidR="00552A7E" w:rsidRPr="0007447D" w:rsidRDefault="00552A7E" w:rsidP="00552A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Pr="006B52D2">
        <w:rPr>
          <w:b/>
          <w:sz w:val="20"/>
          <w:szCs w:val="20"/>
        </w:rPr>
        <w:t>.1.</w:t>
      </w:r>
      <w:r w:rsidRPr="006B52D2">
        <w:rPr>
          <w:sz w:val="20"/>
          <w:szCs w:val="20"/>
        </w:rPr>
        <w:t xml:space="preserve">  Wykonawca zobowiązany jest wnieść zabezpieczenie należytego wykonania umowy.</w:t>
      </w:r>
      <w:r w:rsidRPr="0007447D">
        <w:t xml:space="preserve"> </w:t>
      </w:r>
      <w:r w:rsidRPr="0007447D">
        <w:rPr>
          <w:sz w:val="20"/>
          <w:szCs w:val="20"/>
        </w:rPr>
        <w:t>Zabezpieczenie służy pokryciu roszczeń z tytułu niewykonania lub nienależytego wykonania umowy.</w:t>
      </w:r>
    </w:p>
    <w:p w:rsidR="00552A7E" w:rsidRPr="006B52D2" w:rsidRDefault="00552A7E" w:rsidP="00552A7E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.2.</w:t>
      </w:r>
      <w:r w:rsidRPr="006B52D2">
        <w:rPr>
          <w:sz w:val="20"/>
          <w:szCs w:val="20"/>
        </w:rPr>
        <w:t xml:space="preserve"> Jego wysokość ustala się na 5% ceny ofertowej brutto wybranej oferty.</w:t>
      </w:r>
    </w:p>
    <w:p w:rsidR="00552A7E" w:rsidRPr="006B52D2" w:rsidRDefault="00552A7E" w:rsidP="00552A7E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.3.</w:t>
      </w:r>
      <w:r w:rsidRPr="006B52D2">
        <w:rPr>
          <w:sz w:val="20"/>
          <w:szCs w:val="20"/>
        </w:rPr>
        <w:t xml:space="preserve"> Zabezpieczenie należy wnieść przed </w:t>
      </w:r>
      <w:r>
        <w:rPr>
          <w:sz w:val="20"/>
          <w:szCs w:val="20"/>
        </w:rPr>
        <w:t>zawarciem</w:t>
      </w:r>
      <w:r w:rsidRPr="006B52D2">
        <w:rPr>
          <w:sz w:val="20"/>
          <w:szCs w:val="20"/>
        </w:rPr>
        <w:t xml:space="preserve"> umowy w sprawie zamówienia publicznego.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4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Zabezpieczenie należytego wykonania umowy można wnieść w formach wymienionych                                                              w art.</w:t>
      </w:r>
      <w:r>
        <w:rPr>
          <w:sz w:val="20"/>
          <w:szCs w:val="20"/>
        </w:rPr>
        <w:t>450</w:t>
      </w:r>
      <w:r w:rsidRPr="006B52D2">
        <w:rPr>
          <w:sz w:val="20"/>
          <w:szCs w:val="20"/>
        </w:rPr>
        <w:t xml:space="preserve"> ust.1 ustawy Prawo zamówień publicznych.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5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Zamawiający nie wyraża zgody na wniesienie zabezpieczenia należytego wykonania umowy                                                            w formach wymienionych w art.</w:t>
      </w:r>
      <w:r>
        <w:rPr>
          <w:sz w:val="20"/>
          <w:szCs w:val="20"/>
        </w:rPr>
        <w:t>450</w:t>
      </w:r>
      <w:r w:rsidRPr="006B52D2">
        <w:rPr>
          <w:sz w:val="20"/>
          <w:szCs w:val="20"/>
        </w:rPr>
        <w:t>ust.2 ustawy Prawo zamówień publicznych.</w:t>
      </w:r>
    </w:p>
    <w:p w:rsidR="00552A7E" w:rsidRPr="006B52D2" w:rsidRDefault="00552A7E" w:rsidP="00552A7E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6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Dla zachowania terminu, o</w:t>
      </w:r>
      <w:r>
        <w:rPr>
          <w:sz w:val="20"/>
          <w:szCs w:val="20"/>
        </w:rPr>
        <w:t xml:space="preserve"> którym mowa w pkt 19</w:t>
      </w:r>
      <w:r w:rsidRPr="006B52D2">
        <w:rPr>
          <w:sz w:val="20"/>
          <w:szCs w:val="20"/>
        </w:rPr>
        <w:t xml:space="preserve">.3 w przypadku  zabezpieczenia wniesionego                                       w formie pieniężnej konieczny jest  fizyczny wpływ przelanej przez Wykonawcę kwoty zabezpieczenia                                                  na </w:t>
      </w:r>
      <w:r>
        <w:rPr>
          <w:sz w:val="20"/>
          <w:szCs w:val="20"/>
        </w:rPr>
        <w:t>rachunek bankowy Zamawiającego:</w:t>
      </w:r>
      <w:r w:rsidRPr="0007447D">
        <w:rPr>
          <w:sz w:val="20"/>
          <w:szCs w:val="20"/>
        </w:rPr>
        <w:t xml:space="preserve"> </w:t>
      </w:r>
      <w:r w:rsidRPr="006B52D2">
        <w:rPr>
          <w:sz w:val="20"/>
          <w:szCs w:val="20"/>
        </w:rPr>
        <w:t>78 89850004 0040 0400 0055 0006.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Pr="00CD4760">
        <w:rPr>
          <w:b/>
          <w:sz w:val="20"/>
          <w:szCs w:val="20"/>
        </w:rPr>
        <w:t>.7</w:t>
      </w:r>
      <w:r>
        <w:t>.</w:t>
      </w:r>
      <w:r w:rsidRPr="00CD4760">
        <w:rPr>
          <w:sz w:val="20"/>
          <w:szCs w:val="20"/>
        </w:rPr>
        <w:t>W przypadku wniesienia wadium w pieniądzu (jeśli dotyczy) Wykonawca może wyrazić zgodę na zaliczenie kwoty wadium na poczet zabezpieczenia należytego wykonania umowy.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Pr="00CD4760">
        <w:rPr>
          <w:b/>
          <w:sz w:val="20"/>
          <w:szCs w:val="20"/>
        </w:rPr>
        <w:t>.8.</w:t>
      </w:r>
      <w:r w:rsidRPr="00CD4760">
        <w:t xml:space="preserve"> </w:t>
      </w:r>
      <w:r w:rsidRPr="00CD4760">
        <w:rPr>
          <w:sz w:val="20"/>
          <w:szCs w:val="20"/>
        </w:rPr>
        <w:t>W przypadku wnoszenia przez Wykonawcę zabezpieczenia należytego wykonania umowy w formie gwarancji lub poręczenia zabezpieczenie musi być bezwarunkowe, nieodwołalne, niepodlegające przeniesieniu na rzecz osób trzecich i płatne na pierwsze żądanie Zamawiającego. Gwarancje/poręczenia powinny zawierać (oprócz elementów właściwych dla każdej formy, określonych przepisami prawa): nazwę i adres Zamawiającego</w:t>
      </w:r>
      <w:r>
        <w:rPr>
          <w:sz w:val="20"/>
          <w:szCs w:val="20"/>
        </w:rPr>
        <w:t>;</w:t>
      </w:r>
      <w:r w:rsidRPr="00505F2A">
        <w:rPr>
          <w:sz w:val="20"/>
          <w:szCs w:val="20"/>
        </w:rPr>
        <w:t xml:space="preserve"> </w:t>
      </w:r>
      <w:r>
        <w:rPr>
          <w:sz w:val="20"/>
          <w:szCs w:val="20"/>
        </w:rPr>
        <w:t>nazwę i adres Wykonawcy;</w:t>
      </w:r>
      <w:r w:rsidRPr="00505F2A">
        <w:rPr>
          <w:sz w:val="20"/>
          <w:szCs w:val="20"/>
        </w:rPr>
        <w:t xml:space="preserve"> </w:t>
      </w:r>
      <w:r w:rsidRPr="00CD4760">
        <w:rPr>
          <w:sz w:val="20"/>
          <w:szCs w:val="20"/>
        </w:rPr>
        <w:t>określenie przedmiotu postępowan</w:t>
      </w:r>
      <w:r>
        <w:rPr>
          <w:sz w:val="20"/>
          <w:szCs w:val="20"/>
        </w:rPr>
        <w:t>ia;</w:t>
      </w:r>
      <w:r w:rsidRPr="00505F2A">
        <w:rPr>
          <w:sz w:val="20"/>
          <w:szCs w:val="20"/>
        </w:rPr>
        <w:t xml:space="preserve"> </w:t>
      </w:r>
      <w:r w:rsidRPr="00CD4760">
        <w:rPr>
          <w:sz w:val="20"/>
          <w:szCs w:val="20"/>
        </w:rPr>
        <w:t>określenie wierzytelności, która ma być zabezpieczona gwarancją/ poręczeniem</w:t>
      </w:r>
      <w:r>
        <w:rPr>
          <w:sz w:val="20"/>
          <w:szCs w:val="20"/>
        </w:rPr>
        <w:t>;</w:t>
      </w:r>
      <w:r w:rsidRPr="00505F2A">
        <w:rPr>
          <w:sz w:val="20"/>
          <w:szCs w:val="20"/>
        </w:rPr>
        <w:t xml:space="preserve"> </w:t>
      </w:r>
      <w:r w:rsidRPr="00CD4760">
        <w:rPr>
          <w:sz w:val="20"/>
          <w:szCs w:val="20"/>
        </w:rPr>
        <w:t>termin ważności gwarancji/poręczenia</w:t>
      </w:r>
      <w:r>
        <w:rPr>
          <w:sz w:val="20"/>
          <w:szCs w:val="20"/>
        </w:rPr>
        <w:t>.</w:t>
      </w:r>
    </w:p>
    <w:p w:rsidR="00552A7E" w:rsidRPr="00CD4760" w:rsidRDefault="00552A7E" w:rsidP="00552A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Pr="00C90FDA">
        <w:rPr>
          <w:b/>
          <w:sz w:val="20"/>
          <w:szCs w:val="20"/>
        </w:rPr>
        <w:t>.9.</w:t>
      </w:r>
      <w:r w:rsidRPr="00CD4760">
        <w:rPr>
          <w:sz w:val="20"/>
          <w:szCs w:val="20"/>
        </w:rPr>
        <w:t xml:space="preserve">W przypadku składania przez Wykonawcę zabezpieczenia w formie gwarancji lub poręczenia, Zamawiający nie uzna dokumentów które nie spełniają wymagań, o których mowa w pkt </w:t>
      </w:r>
      <w:r>
        <w:rPr>
          <w:sz w:val="20"/>
          <w:szCs w:val="20"/>
        </w:rPr>
        <w:t>19.8.</w:t>
      </w:r>
      <w:r w:rsidRPr="00CD4760">
        <w:rPr>
          <w:sz w:val="20"/>
          <w:szCs w:val="20"/>
        </w:rPr>
        <w:t xml:space="preserve"> SWZ.</w:t>
      </w:r>
    </w:p>
    <w:p w:rsidR="00552A7E" w:rsidRPr="006B52D2" w:rsidRDefault="00552A7E" w:rsidP="00552A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19.10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80% wysokości zabezpieczenia należytego wykonania  umowy zostanie zwrócone wykonawcy                                                   w terminie 30 dni od dnia wykonania zamówienia i uznania przez Zamawiającego za należycie wykonane.</w:t>
      </w:r>
    </w:p>
    <w:p w:rsidR="00552A7E" w:rsidRPr="006B52D2" w:rsidRDefault="00552A7E" w:rsidP="00552A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Pr="006B52D2">
        <w:rPr>
          <w:b/>
          <w:sz w:val="20"/>
          <w:szCs w:val="20"/>
        </w:rPr>
        <w:t>.1</w:t>
      </w:r>
      <w:r>
        <w:rPr>
          <w:b/>
          <w:sz w:val="20"/>
          <w:szCs w:val="20"/>
        </w:rPr>
        <w:t>1</w:t>
      </w:r>
      <w:r w:rsidRPr="006B52D2">
        <w:rPr>
          <w:sz w:val="20"/>
          <w:szCs w:val="20"/>
        </w:rPr>
        <w:t>. Pozostałe 20% kwoty  zabezpieczenia należytego wykonania umowy zostanie pozostawione                                                na zabezpieczenie roszczeń z tytułu rękojmi</w:t>
      </w:r>
      <w:r w:rsidRPr="006B52D2">
        <w:t xml:space="preserve"> </w:t>
      </w:r>
      <w:r w:rsidRPr="006B52D2">
        <w:rPr>
          <w:sz w:val="20"/>
          <w:szCs w:val="20"/>
        </w:rPr>
        <w:t xml:space="preserve">za wady </w:t>
      </w:r>
      <w:r>
        <w:rPr>
          <w:sz w:val="20"/>
          <w:szCs w:val="20"/>
        </w:rPr>
        <w:t xml:space="preserve">lub gwarancji </w:t>
      </w:r>
      <w:r w:rsidRPr="006B52D2">
        <w:rPr>
          <w:sz w:val="20"/>
          <w:szCs w:val="20"/>
        </w:rPr>
        <w:t xml:space="preserve">i zostanie zwrócone nie później niż w 15.dniu                                                po </w:t>
      </w:r>
      <w:r>
        <w:rPr>
          <w:sz w:val="20"/>
          <w:szCs w:val="20"/>
        </w:rPr>
        <w:t>upływie okresu rękojmi  za wady lub gwarancji.</w:t>
      </w:r>
    </w:p>
    <w:p w:rsidR="00552A7E" w:rsidRDefault="00552A7E" w:rsidP="00552A7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20. Projektowane postanowienia umowy w sprawie zamówienia publicznego, które zostaną wprowadzone do treści tej umowy.</w:t>
      </w: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Pr="00F81F8C">
        <w:rPr>
          <w:sz w:val="20"/>
          <w:szCs w:val="20"/>
        </w:rPr>
        <w:t xml:space="preserve">.1. </w:t>
      </w:r>
      <w:r>
        <w:rPr>
          <w:b/>
          <w:sz w:val="20"/>
          <w:szCs w:val="20"/>
        </w:rPr>
        <w:t>Wzór</w:t>
      </w:r>
      <w:r w:rsidRPr="00505F2A">
        <w:rPr>
          <w:b/>
          <w:sz w:val="20"/>
          <w:szCs w:val="20"/>
        </w:rPr>
        <w:t xml:space="preserve"> umowy</w:t>
      </w:r>
      <w:r w:rsidRPr="00F81F8C">
        <w:rPr>
          <w:sz w:val="20"/>
          <w:szCs w:val="20"/>
        </w:rPr>
        <w:t xml:space="preserve"> jest </w:t>
      </w:r>
      <w:r w:rsidRPr="00505F2A">
        <w:rPr>
          <w:b/>
          <w:sz w:val="20"/>
          <w:szCs w:val="20"/>
        </w:rPr>
        <w:t>załącznikiem nr 7</w:t>
      </w:r>
      <w:r>
        <w:rPr>
          <w:b/>
          <w:sz w:val="20"/>
          <w:szCs w:val="20"/>
        </w:rPr>
        <w:t xml:space="preserve"> </w:t>
      </w:r>
      <w:r w:rsidRPr="00F81F8C">
        <w:rPr>
          <w:sz w:val="20"/>
          <w:szCs w:val="20"/>
        </w:rPr>
        <w:t>do SWZ.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Pr="00F81F8C">
        <w:rPr>
          <w:sz w:val="20"/>
          <w:szCs w:val="20"/>
        </w:rPr>
        <w:t>.2. Zamawiający przewiduje możliwość zmiany umowy w stosunku do treści wybranej oferty w zakresie uregulowanym w art.454-455 ustawy Pzp oraz wskazanym w projekcie umowy.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</w:p>
    <w:p w:rsidR="00552A7E" w:rsidRDefault="00552A7E" w:rsidP="00552A7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21. Pouczenie o środkach ochrony prawnej przysługujących wykonawcom w toku postępowania o udzielenie zamówienia publicznego.</w:t>
      </w: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Pr="00F81F8C">
        <w:rPr>
          <w:sz w:val="20"/>
          <w:szCs w:val="20"/>
        </w:rPr>
        <w:t>.1. Na podstawie przepisów ustawy Pzp – dział IX „Środki ochrony prawnej” Wykonawcy przysługuje odwołanie  do Prezesa Krajowej Izby Odwoławczej na:</w:t>
      </w: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>1)niezgodną z przepisami ustawy czynność zamawiającego, podjętą w postępowaniu o udzielenie zamówienia,  w tym na projektowane postanowienie umowy;</w:t>
      </w: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>2) zaniechanie czynności w postępowaniu o udzielenie zamówienia, do której zamawiający był obowiązany                   na podstawie ustawy.</w:t>
      </w: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21.2</w:t>
      </w:r>
      <w:r w:rsidRPr="00F81F8C">
        <w:rPr>
          <w:sz w:val="20"/>
          <w:szCs w:val="20"/>
        </w:rPr>
        <w:t>. Odwołanie wnosi się w terminie: 5 dni od dnia przekazania  informacji o czynności zamawiającego stanowiącej podstawę jego wniesienia – jeżeli informacja została przekazana przy użyciu środków komunikacji elektronicznej albo 10 dni  jeśli informacja została przesłana w inny sposób.</w:t>
      </w: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Pr="00F81F8C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F81F8C">
        <w:rPr>
          <w:sz w:val="20"/>
          <w:szCs w:val="20"/>
        </w:rPr>
        <w:t>. Odwołanie wobec treści ogłoszenia wszczynającego postępowanie o udzielenie zamówienia publicznego lub wobec treści dokumentów zamówienia wnosi się w terminie 5 dni od dnia zamieszczenia ogłoszenia                           w Biuletynie Zamówień Publicznych lub dokumentów zamówienia na stronie internetowej.</w:t>
      </w:r>
    </w:p>
    <w:p w:rsidR="00552A7E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Pr="00F81F8C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F81F8C">
        <w:rPr>
          <w:sz w:val="20"/>
          <w:szCs w:val="20"/>
        </w:rPr>
        <w:t xml:space="preserve">. Odwołanie w przypadkach innych niż wyżej określone wnosi się w terminie 5 dni od dnia, w którym powzięto lub przy zachowaniu należytej staranności można było powziąć wiadomość o okolicznościach  stanowiących podstawę jego wniesienia. </w:t>
      </w:r>
    </w:p>
    <w:p w:rsidR="00552A7E" w:rsidRPr="00F81F8C" w:rsidRDefault="00552A7E" w:rsidP="00552A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21.5. Szczegółowe informacje dotyczące środków ochrony prawnej w dziale IX ustawy Pzp.</w:t>
      </w:r>
    </w:p>
    <w:p w:rsidR="00552A7E" w:rsidRPr="007E462C" w:rsidRDefault="00552A7E" w:rsidP="00552A7E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22. Informacja dotycząca ochrony danych osobowych.</w:t>
      </w:r>
    </w:p>
    <w:p w:rsidR="00552A7E" w:rsidRPr="00E552A8" w:rsidRDefault="00552A7E" w:rsidP="00552A7E">
      <w:pPr>
        <w:spacing w:after="0" w:line="240" w:lineRule="auto"/>
        <w:jc w:val="both"/>
        <w:rPr>
          <w:rFonts w:ascii="Calibri" w:hAnsi="Calibri" w:cs="Arial"/>
          <w:b/>
        </w:rPr>
      </w:pPr>
      <w:r w:rsidRPr="00E552A8">
        <w:rPr>
          <w:rFonts w:ascii="Calibri" w:hAnsi="Calibri" w:cs="Arial"/>
          <w:b/>
        </w:rPr>
        <w:t xml:space="preserve"> 22.1.Klauzula informacyjna z art.13 RODO</w:t>
      </w:r>
    </w:p>
    <w:p w:rsidR="00552A7E" w:rsidRPr="008420D8" w:rsidRDefault="00552A7E" w:rsidP="00552A7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Zgodnie z art. 13 ust. 1 i 2 </w:t>
      </w:r>
      <w:r w:rsidRPr="008420D8">
        <w:rPr>
          <w:rFonts w:cs="Arial"/>
          <w:sz w:val="20"/>
          <w:szCs w:val="20"/>
        </w:rPr>
        <w:t xml:space="preserve">rozporządzenia Parlamentu Europejskiego i Rady (UE) 2016/679 </w:t>
      </w:r>
      <w:r>
        <w:rPr>
          <w:rFonts w:cs="Arial"/>
          <w:sz w:val="20"/>
          <w:szCs w:val="20"/>
        </w:rPr>
        <w:t xml:space="preserve">                                           </w:t>
      </w:r>
      <w:r w:rsidRPr="008420D8">
        <w:rPr>
          <w:rFonts w:cs="Arial"/>
          <w:sz w:val="20"/>
          <w:szCs w:val="20"/>
        </w:rPr>
        <w:t xml:space="preserve">z dnia 27 kwietnia 2016 r. w sprawie ochrony osób fizycznych w związku z przetwarzaniem danych osobowych </w:t>
      </w:r>
      <w:r>
        <w:rPr>
          <w:rFonts w:cs="Arial"/>
          <w:sz w:val="20"/>
          <w:szCs w:val="20"/>
        </w:rPr>
        <w:t xml:space="preserve">                           </w:t>
      </w:r>
      <w:r w:rsidRPr="008420D8">
        <w:rPr>
          <w:rFonts w:cs="Arial"/>
          <w:sz w:val="20"/>
          <w:szCs w:val="20"/>
        </w:rPr>
        <w:t xml:space="preserve">   i w sprawie swobodnego przepływu takich danych oraz uchylenia dyrektywy 95/46/WE (ogólne rozporządzenie</w:t>
      </w:r>
      <w:r>
        <w:rPr>
          <w:rFonts w:cs="Arial"/>
          <w:sz w:val="20"/>
          <w:szCs w:val="20"/>
        </w:rPr>
        <w:t xml:space="preserve">                  </w:t>
      </w:r>
      <w:r w:rsidRPr="008420D8">
        <w:rPr>
          <w:rFonts w:cs="Arial"/>
          <w:sz w:val="20"/>
          <w:szCs w:val="20"/>
        </w:rPr>
        <w:t xml:space="preserve"> o ochronie danych) (Dz. Urz. UE L 119 z 04.05.2016,     str. 1),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dalej „RODO”, informuję, że: </w:t>
      </w:r>
    </w:p>
    <w:p w:rsidR="00552A7E" w:rsidRPr="008420D8" w:rsidRDefault="00552A7E" w:rsidP="00552A7E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Administratorem Pani/Pana danych osobowych jest </w:t>
      </w:r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Wójt Gminy Budziszewice reprezentujący Gminę Budziszewice, ul.J.Ch.Paska 66, 97-212 Budziszewice, tel. 44 710 23 89,  e-mail: </w:t>
      </w:r>
      <w:r>
        <w:rPr>
          <w:rFonts w:eastAsia="Times New Roman" w:cs="Arial"/>
          <w:i/>
          <w:sz w:val="20"/>
          <w:szCs w:val="20"/>
          <w:lang w:eastAsia="pl-PL"/>
        </w:rPr>
        <w:t xml:space="preserve"> </w:t>
      </w:r>
      <w:hyperlink r:id="rId20" w:history="1">
        <w:r w:rsidRPr="00D64D2C">
          <w:rPr>
            <w:rStyle w:val="Hipercze"/>
            <w:rFonts w:eastAsia="Times New Roman" w:cs="Arial"/>
            <w:i/>
            <w:sz w:val="20"/>
            <w:szCs w:val="20"/>
            <w:lang w:eastAsia="pl-PL"/>
          </w:rPr>
          <w:t>budziszewice@wp.pl</w:t>
        </w:r>
      </w:hyperlink>
      <w:r w:rsidRPr="008420D8">
        <w:rPr>
          <w:rFonts w:eastAsia="Times New Roman" w:cs="Arial"/>
          <w:i/>
          <w:sz w:val="20"/>
          <w:szCs w:val="20"/>
          <w:lang w:eastAsia="pl-PL"/>
        </w:rPr>
        <w:t>;</w:t>
      </w:r>
      <w:r>
        <w:rPr>
          <w:rFonts w:eastAsia="Times New Roman" w:cs="Arial"/>
          <w:i/>
          <w:sz w:val="20"/>
          <w:szCs w:val="20"/>
          <w:lang w:eastAsia="pl-PL"/>
        </w:rPr>
        <w:t xml:space="preserve"> </w:t>
      </w:r>
      <w:hyperlink r:id="rId21" w:history="1">
        <w:r w:rsidRPr="00D64D2C">
          <w:rPr>
            <w:rStyle w:val="Hipercze"/>
            <w:rFonts w:eastAsia="Times New Roman" w:cs="Arial"/>
            <w:i/>
            <w:sz w:val="20"/>
            <w:szCs w:val="20"/>
            <w:lang w:eastAsia="pl-PL"/>
          </w:rPr>
          <w:t>ug@budziszewice.com.pl</w:t>
        </w:r>
      </w:hyperlink>
      <w:r>
        <w:rPr>
          <w:rFonts w:eastAsia="Times New Roman" w:cs="Arial"/>
          <w:i/>
          <w:sz w:val="20"/>
          <w:szCs w:val="20"/>
          <w:lang w:eastAsia="pl-PL"/>
        </w:rPr>
        <w:t xml:space="preserve">. </w:t>
      </w:r>
    </w:p>
    <w:p w:rsidR="00552A7E" w:rsidRPr="008420D8" w:rsidRDefault="00552A7E" w:rsidP="00552A7E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Kontakt z Inspektorem Danych Osobowych: </w:t>
      </w:r>
      <w:hyperlink r:id="rId22" w:history="1">
        <w:r w:rsidRPr="00D64D2C">
          <w:rPr>
            <w:rStyle w:val="Hipercze"/>
            <w:rFonts w:eastAsia="Times New Roman" w:cs="Arial"/>
            <w:sz w:val="20"/>
            <w:szCs w:val="20"/>
            <w:lang w:eastAsia="pl-PL"/>
          </w:rPr>
          <w:t>iod@budziszewice.com.pl</w:t>
        </w:r>
      </w:hyperlink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552A7E" w:rsidRPr="008420D8" w:rsidRDefault="00552A7E" w:rsidP="00552A7E">
      <w:pPr>
        <w:spacing w:after="0" w:line="240" w:lineRule="auto"/>
        <w:jc w:val="both"/>
        <w:rPr>
          <w:rFonts w:cs="Arial"/>
          <w:sz w:val="20"/>
          <w:szCs w:val="20"/>
        </w:rPr>
      </w:pPr>
      <w:r w:rsidRPr="008420D8">
        <w:rPr>
          <w:rFonts w:eastAsia="Times New Roman" w:cs="Arial"/>
          <w:sz w:val="20"/>
          <w:szCs w:val="20"/>
          <w:lang w:eastAsia="pl-PL"/>
        </w:rPr>
        <w:t>3)  Pani/Pana dane osobowe przetwarzane będą na podstawie art. 6 ust. 1 lit. c</w:t>
      </w:r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RODO w celu </w:t>
      </w:r>
      <w:r w:rsidRPr="008420D8">
        <w:rPr>
          <w:rFonts w:cs="Arial"/>
          <w:sz w:val="20"/>
          <w:szCs w:val="20"/>
        </w:rPr>
        <w:t xml:space="preserve">związanym  </w:t>
      </w:r>
      <w:r>
        <w:rPr>
          <w:rFonts w:cs="Arial"/>
          <w:sz w:val="20"/>
          <w:szCs w:val="20"/>
        </w:rPr>
        <w:t xml:space="preserve">                         </w:t>
      </w:r>
      <w:r w:rsidRPr="008420D8">
        <w:rPr>
          <w:rFonts w:cs="Arial"/>
          <w:sz w:val="20"/>
          <w:szCs w:val="20"/>
        </w:rPr>
        <w:t xml:space="preserve">  z postępowaniem o udzielenie niniejszego zamówienia publicznego ;</w:t>
      </w:r>
    </w:p>
    <w:p w:rsidR="00552A7E" w:rsidRPr="008420D8" w:rsidRDefault="00552A7E" w:rsidP="00552A7E">
      <w:pPr>
        <w:spacing w:after="0" w:line="240" w:lineRule="auto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4) Odbiorcami Pani/Pana danych osobowych  będą  osoby 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552A7E" w:rsidRPr="008420D8" w:rsidRDefault="00552A7E" w:rsidP="00552A7E">
      <w:pPr>
        <w:spacing w:after="0" w:line="240" w:lineRule="auto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5) Pani/Pana dane osobowe będą przechowywane, zgodnie z art. 97 ust. 1 ustawy Pzp, przez okres 4 lat                    od dnia zakończenia postępowania o udzielenie zamówienia, a jeżeli czas trwania umowy przekracza 4 lata, okres przechowywania obejmuje cały czas trwania umowy. W  przypadku zamówień dofinansowanych </w:t>
      </w:r>
      <w:r>
        <w:rPr>
          <w:rFonts w:eastAsia="Times New Roman" w:cs="Arial"/>
          <w:sz w:val="20"/>
          <w:szCs w:val="20"/>
          <w:lang w:eastAsia="pl-PL"/>
        </w:rPr>
        <w:t xml:space="preserve">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>ze środków europejskich  Pani/Pana dane osobowe będą przechowywane przez okres   w jakim Zamawiający zobowiązany jest do przechowywania dokumentacji w związku z uzyskaniem takiego dofinansowania.</w:t>
      </w:r>
    </w:p>
    <w:p w:rsidR="00552A7E" w:rsidRPr="008420D8" w:rsidRDefault="00552A7E" w:rsidP="00552A7E">
      <w:pPr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6)Obowiązek podania przez Panią/Pana danych osobowych bezpośrednio Pani/Pana dotyczących jest wymogiem ustawowym określonym w przepisach ustawy Pzp, związanym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z udziałem w postępowaniu </w:t>
      </w:r>
      <w:r>
        <w:rPr>
          <w:rFonts w:eastAsia="Times New Roman" w:cs="Arial"/>
          <w:sz w:val="20"/>
          <w:szCs w:val="20"/>
          <w:lang w:eastAsia="pl-PL"/>
        </w:rPr>
        <w:t xml:space="preserve"> 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    o udzielenie zamówienia publicznego; konsekwencje niepodania określonych danych wynikają z ustawy Pzp;  </w:t>
      </w:r>
    </w:p>
    <w:p w:rsidR="00552A7E" w:rsidRPr="008420D8" w:rsidRDefault="00552A7E" w:rsidP="00552A7E">
      <w:pPr>
        <w:spacing w:after="0" w:line="240" w:lineRule="auto"/>
        <w:jc w:val="both"/>
        <w:rPr>
          <w:rFonts w:cs="Arial"/>
          <w:sz w:val="20"/>
          <w:szCs w:val="20"/>
        </w:rPr>
      </w:pPr>
      <w:r w:rsidRPr="008420D8">
        <w:rPr>
          <w:rFonts w:eastAsia="Times New Roman" w:cs="Arial"/>
          <w:sz w:val="20"/>
          <w:szCs w:val="20"/>
          <w:lang w:eastAsia="pl-PL"/>
        </w:rPr>
        <w:t>7) w odniesieniu do Pani/Pana danych osobowych decyzje nie będą podejmowane w sposób zautomatyzowany, stosowanie do art. 22 RODO;</w:t>
      </w:r>
    </w:p>
    <w:p w:rsidR="00552A7E" w:rsidRPr="008420D8" w:rsidRDefault="00552A7E" w:rsidP="00552A7E">
      <w:pPr>
        <w:pStyle w:val="Akapitzlist"/>
        <w:spacing w:after="150" w:line="240" w:lineRule="auto"/>
        <w:ind w:left="66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8) Posiada Pani/Pan:</w:t>
      </w:r>
    </w:p>
    <w:p w:rsidR="00552A7E" w:rsidRPr="008420D8" w:rsidRDefault="00552A7E" w:rsidP="00552A7E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na podstawie art. 15 RODO prawo dostępu do danych osobowych Pani/Pana dotyczących*;</w:t>
      </w:r>
    </w:p>
    <w:p w:rsidR="00552A7E" w:rsidRPr="008420D8" w:rsidRDefault="00552A7E" w:rsidP="00552A7E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lastRenderedPageBreak/>
        <w:t>na podstawie art. 16 RODO prawo do sprostowania Pani/Pana danych osobowych **;</w:t>
      </w:r>
    </w:p>
    <w:p w:rsidR="00552A7E" w:rsidRPr="008420D8" w:rsidRDefault="00552A7E" w:rsidP="00552A7E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8420D8">
        <w:rPr>
          <w:rFonts w:eastAsia="Times New Roman" w:cs="Arial"/>
          <w:sz w:val="20"/>
          <w:szCs w:val="20"/>
          <w:vertAlign w:val="superscript"/>
          <w:lang w:eastAsia="pl-PL"/>
        </w:rPr>
        <w:t>***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;  </w:t>
      </w:r>
    </w:p>
    <w:p w:rsidR="00552A7E" w:rsidRPr="008420D8" w:rsidRDefault="00552A7E" w:rsidP="00552A7E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prawo do wniesienia skargi do Prezesa Urzędu Ochrony Danych Osobowych, gdy uzna Pani/Pan, </w:t>
      </w:r>
      <w:r>
        <w:rPr>
          <w:rFonts w:eastAsia="Times New Roman" w:cs="Arial"/>
          <w:sz w:val="20"/>
          <w:szCs w:val="20"/>
          <w:lang w:eastAsia="pl-PL"/>
        </w:rPr>
        <w:t xml:space="preserve">    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 że przetwarzanie danych osobowych Pani/Pana dotyczących narusza przepisy RODO;</w:t>
      </w:r>
    </w:p>
    <w:p w:rsidR="00552A7E" w:rsidRPr="008420D8" w:rsidRDefault="00552A7E" w:rsidP="00552A7E">
      <w:pPr>
        <w:pStyle w:val="Akapitzlist"/>
        <w:spacing w:after="150" w:line="240" w:lineRule="auto"/>
        <w:ind w:left="66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9) Nie przysługuje Pani/Panu:</w:t>
      </w:r>
    </w:p>
    <w:p w:rsidR="00552A7E" w:rsidRPr="008420D8" w:rsidRDefault="00552A7E" w:rsidP="00552A7E">
      <w:pPr>
        <w:pStyle w:val="Akapitzlist"/>
        <w:numPr>
          <w:ilvl w:val="0"/>
          <w:numId w:val="6"/>
        </w:numPr>
        <w:spacing w:after="150" w:line="240" w:lineRule="auto"/>
        <w:ind w:left="34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552A7E" w:rsidRPr="008420D8" w:rsidRDefault="00552A7E" w:rsidP="00552A7E">
      <w:pPr>
        <w:pStyle w:val="Akapitzlist"/>
        <w:numPr>
          <w:ilvl w:val="0"/>
          <w:numId w:val="6"/>
        </w:numPr>
        <w:spacing w:after="150" w:line="240" w:lineRule="auto"/>
        <w:ind w:left="34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prawo do przenoszenia danych osobowych, o którym mowa w art. 20 RODO;</w:t>
      </w:r>
    </w:p>
    <w:p w:rsidR="00552A7E" w:rsidRPr="008420D8" w:rsidRDefault="00552A7E" w:rsidP="00552A7E">
      <w:pPr>
        <w:pStyle w:val="Akapitzlist"/>
        <w:numPr>
          <w:ilvl w:val="0"/>
          <w:numId w:val="6"/>
        </w:numPr>
        <w:spacing w:after="0" w:line="240" w:lineRule="auto"/>
        <w:ind w:left="34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b/>
          <w:sz w:val="20"/>
          <w:szCs w:val="20"/>
          <w:lang w:eastAsia="pl-PL"/>
        </w:rPr>
        <w:t>na podstawie art. 21 RODO prawo sprzeciwu, wobec przetwarzania danych osobowych,                                     gdyż podstawą prawną przetwarzania Pani/Pana danych osobowych jest art. 6 ust. 1 lit. c RODO</w:t>
      </w:r>
      <w:r w:rsidRPr="008420D8">
        <w:rPr>
          <w:rFonts w:eastAsia="Times New Roman" w:cs="Arial"/>
          <w:sz w:val="20"/>
          <w:szCs w:val="20"/>
          <w:lang w:eastAsia="pl-PL"/>
        </w:rPr>
        <w:t>.</w:t>
      </w:r>
      <w:r w:rsidRPr="008420D8">
        <w:rPr>
          <w:rFonts w:eastAsia="Times New Roman" w:cs="Arial"/>
          <w:b/>
          <w:sz w:val="20"/>
          <w:szCs w:val="20"/>
          <w:lang w:eastAsia="pl-PL"/>
        </w:rPr>
        <w:t xml:space="preserve"> </w:t>
      </w:r>
    </w:p>
    <w:p w:rsidR="00552A7E" w:rsidRPr="008420D8" w:rsidRDefault="00552A7E" w:rsidP="00552A7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W przypadku korzystania  przez osobę, której dane osobowe są przetwarzane przez zamawiającego, z uprawnienia, </w:t>
      </w:r>
      <w:r>
        <w:rPr>
          <w:rFonts w:eastAsia="Times New Roman" w:cs="Arial"/>
          <w:i/>
          <w:sz w:val="18"/>
          <w:szCs w:val="18"/>
          <w:lang w:eastAsia="pl-PL"/>
        </w:rPr>
        <w:t xml:space="preserve">                       </w:t>
      </w:r>
      <w:r w:rsidRPr="008420D8">
        <w:rPr>
          <w:rFonts w:eastAsia="Times New Roman" w:cs="Arial"/>
          <w:i/>
          <w:sz w:val="18"/>
          <w:szCs w:val="18"/>
          <w:lang w:eastAsia="pl-PL"/>
        </w:rPr>
        <w:t>o którym mowa w art.15 ust.1-3 RODO, zamawiający może żądać od osoby występującej z żądaniem wskazania dodatkowych informacji, mających na celu sprecyzowanie nazwy lub daty zakończonego postępowania o udzielenie zamówienia.</w:t>
      </w:r>
    </w:p>
    <w:p w:rsidR="00552A7E" w:rsidRPr="008420D8" w:rsidRDefault="00552A7E" w:rsidP="00552A7E">
      <w:pPr>
        <w:spacing w:after="0" w:line="240" w:lineRule="auto"/>
        <w:jc w:val="both"/>
        <w:rPr>
          <w:rFonts w:eastAsia="Times New Roman" w:cs="Arial"/>
          <w:strike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**</w:t>
      </w:r>
      <w:r w:rsidRPr="008420D8">
        <w:rPr>
          <w:rFonts w:eastAsia="Times New Roman" w:cs="Arial"/>
          <w:i/>
          <w:sz w:val="18"/>
          <w:szCs w:val="18"/>
          <w:lang w:eastAsia="pl-PL"/>
        </w:rPr>
        <w:t>S</w:t>
      </w:r>
      <w:r w:rsidRPr="008420D8">
        <w:rPr>
          <w:rFonts w:eastAsia="Times New Roman" w:cs="Arial"/>
          <w:b/>
          <w:i/>
          <w:sz w:val="18"/>
          <w:szCs w:val="18"/>
          <w:lang w:eastAsia="pl-PL"/>
        </w:rPr>
        <w:t>korzystanie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 z  prawa do sprostowania lub uzupełnienia  nie może skutkować zmianą wyniku postępowania o udzielenie zamówienia publicznego  ani zmianą postanowień umowy w zakresie niezgodnym z ustawą </w:t>
      </w:r>
      <w:r w:rsidRPr="008420D8">
        <w:rPr>
          <w:rFonts w:eastAsia="Times New Roman" w:cs="Arial"/>
          <w:b/>
          <w:i/>
          <w:sz w:val="18"/>
          <w:szCs w:val="18"/>
          <w:lang w:eastAsia="pl-PL"/>
        </w:rPr>
        <w:t>Pzp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 oraz nie może naruszać  integralności protokołu postępowania oraz jego załączników.</w:t>
      </w:r>
    </w:p>
    <w:p w:rsidR="00552A7E" w:rsidRPr="008420D8" w:rsidRDefault="00552A7E" w:rsidP="00552A7E">
      <w:pPr>
        <w:spacing w:after="0" w:line="240" w:lineRule="auto"/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***</w:t>
      </w:r>
      <w:r w:rsidRPr="008420D8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</w:t>
      </w:r>
      <w:r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8420D8">
        <w:rPr>
          <w:rFonts w:eastAsia="Times New Roman" w:cs="Arial"/>
          <w:i/>
          <w:sz w:val="18"/>
          <w:szCs w:val="18"/>
          <w:lang w:eastAsia="pl-PL"/>
        </w:rPr>
        <w:t>w celu zapewnienia korzystania     ze środków ochrony prawnej lub w celu ochrony praw  innej osoby fizycznej lub prawnej, lub z uwagi na ważne względy interesu publicznego Unii Europejskiej lub państwa członkowskiego.</w:t>
      </w:r>
      <w:r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8420D8">
        <w:rPr>
          <w:rFonts w:eastAsia="Times New Roman" w:cs="Arial"/>
          <w:b/>
          <w:i/>
          <w:sz w:val="18"/>
          <w:szCs w:val="18"/>
          <w:lang w:eastAsia="pl-PL"/>
        </w:rPr>
        <w:t>Wystąpienie</w:t>
      </w:r>
      <w:r>
        <w:rPr>
          <w:rFonts w:eastAsia="Times New Roman" w:cs="Arial"/>
          <w:b/>
          <w:i/>
          <w:sz w:val="18"/>
          <w:szCs w:val="18"/>
          <w:lang w:eastAsia="pl-PL"/>
        </w:rPr>
        <w:t xml:space="preserve"> </w:t>
      </w:r>
      <w:r w:rsidRPr="008420D8">
        <w:rPr>
          <w:rFonts w:eastAsia="Times New Roman" w:cs="Arial"/>
          <w:b/>
          <w:i/>
          <w:sz w:val="18"/>
          <w:szCs w:val="18"/>
          <w:lang w:eastAsia="pl-PL"/>
        </w:rPr>
        <w:t>z żądaniem ograniczenia,</w:t>
      </w:r>
      <w:r>
        <w:rPr>
          <w:rFonts w:eastAsia="Times New Roman" w:cs="Arial"/>
          <w:b/>
          <w:i/>
          <w:sz w:val="18"/>
          <w:szCs w:val="18"/>
          <w:lang w:eastAsia="pl-PL"/>
        </w:rPr>
        <w:t xml:space="preserve">                       </w:t>
      </w:r>
      <w:r w:rsidRPr="008420D8">
        <w:rPr>
          <w:rFonts w:eastAsia="Times New Roman" w:cs="Arial"/>
          <w:b/>
          <w:i/>
          <w:sz w:val="18"/>
          <w:szCs w:val="18"/>
          <w:lang w:eastAsia="pl-PL"/>
        </w:rPr>
        <w:t xml:space="preserve"> o którym mowa w art.18 ust.1 RODO  nie ogranicza przetwarzania danych osobowych do czasu zakończenia postępowania o udzielenie zamówienia.</w:t>
      </w:r>
    </w:p>
    <w:p w:rsidR="00552A7E" w:rsidRPr="008420D8" w:rsidRDefault="00552A7E" w:rsidP="00552A7E">
      <w:pPr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8420D8">
        <w:rPr>
          <w:rFonts w:eastAsia="Times New Roman" w:cs="Arial"/>
          <w:b/>
          <w:sz w:val="20"/>
          <w:szCs w:val="20"/>
          <w:lang w:eastAsia="pl-PL"/>
        </w:rPr>
        <w:t>W przypadku danych osobowych zamieszczonych przez Zamawiającego w Biuletynie Zamówień Publicznych, realizacja praw osób, których dane dotyczą, do dostępu do danych oraz ich sprostowania, jest wykonywana w drodze żądania skierowanego do Zamawiającego.</w:t>
      </w:r>
    </w:p>
    <w:p w:rsidR="00552A7E" w:rsidRPr="00E552A8" w:rsidRDefault="00552A7E" w:rsidP="00552A7E">
      <w:pPr>
        <w:spacing w:before="120" w:after="0"/>
        <w:jc w:val="both"/>
        <w:rPr>
          <w:rFonts w:cs="Arial"/>
          <w:i/>
        </w:rPr>
      </w:pPr>
      <w:r w:rsidRPr="00E552A8">
        <w:rPr>
          <w:rFonts w:cs="Arial"/>
          <w:b/>
        </w:rPr>
        <w:t xml:space="preserve">22.2. Obowiązek informacyjny Wykonawcy wynikający z RODO.                                                                  </w:t>
      </w:r>
    </w:p>
    <w:p w:rsidR="00552A7E" w:rsidRPr="008420D8" w:rsidRDefault="00552A7E" w:rsidP="00552A7E">
      <w:pPr>
        <w:jc w:val="both"/>
        <w:rPr>
          <w:rFonts w:ascii="Arial Black" w:hAnsi="Arial Black"/>
          <w:sz w:val="20"/>
          <w:szCs w:val="20"/>
        </w:rPr>
      </w:pPr>
      <w:r w:rsidRPr="008420D8">
        <w:rPr>
          <w:sz w:val="20"/>
          <w:szCs w:val="20"/>
        </w:rPr>
        <w:t xml:space="preserve">Wykonawca, wypełniając obowiązki informacyjne wynikający z art. 13 lub art. 14 RODO względem osób fizycznych, od których dane osobowe bezpośrednio lub pośrednio pozyskał w celu ubiegania się o udzielenie zamówienia publicznego w tym postępowaniu składa stosowne oświadczenie zawarte w Formularzu ofertowym. </w:t>
      </w:r>
    </w:p>
    <w:p w:rsidR="00552A7E" w:rsidRDefault="00552A7E" w:rsidP="00552A7E">
      <w:pPr>
        <w:jc w:val="both"/>
        <w:rPr>
          <w:rFonts w:ascii="Arial Narrow" w:hAnsi="Arial Narrow"/>
        </w:rPr>
      </w:pPr>
    </w:p>
    <w:p w:rsidR="00552A7E" w:rsidRPr="00435B24" w:rsidRDefault="00552A7E" w:rsidP="00552A7E">
      <w:pPr>
        <w:jc w:val="both"/>
        <w:rPr>
          <w:rFonts w:ascii="Arial Narrow" w:hAnsi="Arial Narrow"/>
        </w:rPr>
      </w:pPr>
    </w:p>
    <w:p w:rsidR="00552A7E" w:rsidRPr="00BD4910" w:rsidRDefault="00552A7E" w:rsidP="00552A7E">
      <w:pPr>
        <w:jc w:val="both"/>
        <w:rPr>
          <w:rFonts w:ascii="Arial Narrow" w:hAnsi="Arial Narrow"/>
        </w:rPr>
      </w:pPr>
    </w:p>
    <w:p w:rsidR="00552A7E" w:rsidRDefault="00552A7E" w:rsidP="00552A7E">
      <w:pPr>
        <w:pStyle w:val="Akapitzlist"/>
        <w:jc w:val="both"/>
        <w:rPr>
          <w:rFonts w:ascii="Arial Narrow" w:hAnsi="Arial Narrow"/>
        </w:rPr>
      </w:pPr>
    </w:p>
    <w:p w:rsidR="00552A7E" w:rsidRDefault="00552A7E" w:rsidP="00552A7E">
      <w:r>
        <w:t xml:space="preserve">      </w:t>
      </w:r>
    </w:p>
    <w:p w:rsidR="00552A7E" w:rsidRDefault="00552A7E" w:rsidP="00552A7E"/>
    <w:p w:rsidR="002C1750" w:rsidRDefault="002C1750"/>
    <w:sectPr w:rsidR="002C1750" w:rsidSect="008D4B7A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0289"/>
      <w:docPartObj>
        <w:docPartGallery w:val="Page Numbers (Bottom of Page)"/>
        <w:docPartUnique/>
      </w:docPartObj>
    </w:sdtPr>
    <w:sdtEndPr/>
    <w:sdtContent>
      <w:p w:rsidR="001A6ED8" w:rsidRDefault="00552A7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6ED8" w:rsidRDefault="00552A7E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CE5"/>
    <w:multiLevelType w:val="hybridMultilevel"/>
    <w:tmpl w:val="264A67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EB"/>
    <w:multiLevelType w:val="hybridMultilevel"/>
    <w:tmpl w:val="059EE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03B03"/>
    <w:multiLevelType w:val="hybridMultilevel"/>
    <w:tmpl w:val="93C8CFC2"/>
    <w:lvl w:ilvl="0" w:tplc="DF568B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04D264C"/>
    <w:multiLevelType w:val="hybridMultilevel"/>
    <w:tmpl w:val="A5AA03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C27DE"/>
    <w:multiLevelType w:val="hybridMultilevel"/>
    <w:tmpl w:val="DE8C2EF8"/>
    <w:lvl w:ilvl="0" w:tplc="28A6B0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87C0C"/>
    <w:multiLevelType w:val="hybridMultilevel"/>
    <w:tmpl w:val="6C129046"/>
    <w:lvl w:ilvl="0" w:tplc="365CE50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C3F25"/>
    <w:multiLevelType w:val="hybridMultilevel"/>
    <w:tmpl w:val="743A4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2A7E"/>
    <w:rsid w:val="002C1750"/>
    <w:rsid w:val="0055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2A7E"/>
    <w:rPr>
      <w:color w:val="0000FF" w:themeColor="hyperlink"/>
      <w:u w:val="single"/>
    </w:rPr>
  </w:style>
  <w:style w:type="paragraph" w:styleId="Akapitzlist">
    <w:name w:val="List Paragraph"/>
    <w:aliases w:val="CW_Lista,mm,naglowek,Numerowanie,Akapit z listą BS,sw tekst,Kolorowa lista — akcent 11,Akapit z listą4,L1,Wyliczanie,lp1,Preambuła,Tytuły,Lista num,Spec. 4.,Akapit z list¹,Normal,Odstavec,Akapit z listą5,T_SZ_List Paragraph,2 heading"/>
    <w:basedOn w:val="Normalny"/>
    <w:link w:val="AkapitzlistZnak"/>
    <w:uiPriority w:val="34"/>
    <w:qFormat/>
    <w:rsid w:val="00552A7E"/>
    <w:pPr>
      <w:ind w:left="720"/>
      <w:contextualSpacing/>
    </w:pPr>
  </w:style>
  <w:style w:type="character" w:customStyle="1" w:styleId="AkapitzlistZnak">
    <w:name w:val="Akapit z listą Znak"/>
    <w:aliases w:val="CW_Lista Znak,mm Znak,naglowek Znak,Numerowanie Znak,Akapit z listą BS Znak,sw tekst Znak,Kolorowa lista — akcent 11 Znak,Akapit z listą4 Znak,L1 Znak,Wyliczanie Znak,lp1 Znak,Preambuła Znak,Tytuły Znak,Lista num Znak,Spec. 4. Znak"/>
    <w:link w:val="Akapitzlist"/>
    <w:uiPriority w:val="34"/>
    <w:locked/>
    <w:rsid w:val="00552A7E"/>
  </w:style>
  <w:style w:type="paragraph" w:styleId="Tekstpodstawowy">
    <w:name w:val="Body Text"/>
    <w:basedOn w:val="Normalny"/>
    <w:link w:val="TekstpodstawowyZnak"/>
    <w:unhideWhenUsed/>
    <w:rsid w:val="00552A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2A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5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A7E"/>
  </w:style>
  <w:style w:type="paragraph" w:styleId="Stopka">
    <w:name w:val="footer"/>
    <w:basedOn w:val="Normalny"/>
    <w:link w:val="StopkaZnak"/>
    <w:uiPriority w:val="99"/>
    <w:unhideWhenUsed/>
    <w:rsid w:val="0055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13" Type="http://schemas.openxmlformats.org/officeDocument/2006/relationships/hyperlink" Target="mailto:ug@budziszewice.com.pl" TargetMode="External"/><Relationship Id="rId18" Type="http://schemas.openxmlformats.org/officeDocument/2006/relationships/hyperlink" Target="mailto:budziszewice@w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g@budziszewice.com.pl" TargetMode="External"/><Relationship Id="rId7" Type="http://schemas.openxmlformats.org/officeDocument/2006/relationships/hyperlink" Target="https://bip.budziszewice.net" TargetMode="Externa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mailto:ug@budziszewice.com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pl/web/gov/warunki-korzystania" TargetMode="External"/><Relationship Id="rId20" Type="http://schemas.openxmlformats.org/officeDocument/2006/relationships/hyperlink" Target="mailto:budziszewice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udziszewice@wp.pl" TargetMode="External"/><Relationship Id="rId11" Type="http://schemas.openxmlformats.org/officeDocument/2006/relationships/hyperlink" Target="https://miniportal.uzp.gov.p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ug@budziszewice.com.pl" TargetMode="External"/><Relationship Id="rId15" Type="http://schemas.openxmlformats.org/officeDocument/2006/relationships/hyperlink" Target="https://miniportal.uzp.gov.pl/WarunkiUslugi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/miniportal.uzp.gov.pl/" TargetMode="External"/><Relationship Id="rId19" Type="http://schemas.openxmlformats.org/officeDocument/2006/relationships/hyperlink" Target="mailto:ug@budziszewic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budziszewice.net" TargetMode="External"/><Relationship Id="rId14" Type="http://schemas.openxmlformats.org/officeDocument/2006/relationships/hyperlink" Target="mailto:budziszewice@wp.pl" TargetMode="External"/><Relationship Id="rId22" Type="http://schemas.openxmlformats.org/officeDocument/2006/relationships/hyperlink" Target="mailto:iod@budziszewic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9674</Words>
  <Characters>58044</Characters>
  <Application>Microsoft Office Word</Application>
  <DocSecurity>0</DocSecurity>
  <Lines>483</Lines>
  <Paragraphs>135</Paragraphs>
  <ScaleCrop>false</ScaleCrop>
  <Company/>
  <LinksUpToDate>false</LinksUpToDate>
  <CharactersWithSpaces>67583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Alina Jarecka</cp:lastModifiedBy>
  <cp:revision>1</cp:revision>
  <dcterms:created xsi:type="dcterms:W3CDTF">2021-06-24T09:45:00Z</dcterms:created>
  <dcterms:modified xsi:type="dcterms:W3CDTF">2021-06-24T09:48:00Z</dcterms:modified>
</cp:coreProperties>
</file>